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仿宋_GB2312" w:hAnsi="仿宋_GB2312" w:eastAsia="仿宋_GB2312" w:cs="仿宋_GB2312"/>
          <w:b w:val="0"/>
          <w:color w:val="333333"/>
          <w:kern w:val="0"/>
          <w:sz w:val="32"/>
          <w:szCs w:val="32"/>
          <w:lang w:val="en-US" w:eastAsia="zh-CN" w:bidi="ar"/>
        </w:rPr>
      </w:pPr>
      <w:r>
        <w:rPr>
          <w:rFonts w:hint="eastAsia" w:ascii="方正小标宋简体" w:hAnsi="方正小标宋简体" w:eastAsia="方正小标宋简体" w:cs="方正小标宋简体"/>
          <w:b w:val="0"/>
          <w:color w:val="333333"/>
          <w:kern w:val="0"/>
          <w:sz w:val="44"/>
          <w:szCs w:val="44"/>
          <w:lang w:val="en-US" w:eastAsia="zh-CN" w:bidi="ar"/>
        </w:rPr>
        <w:t>2019年度北仑区交通运输局政府信息公开工作年度报告</w:t>
      </w:r>
    </w:p>
    <w:p>
      <w:pPr>
        <w:rPr>
          <w:rFonts w:hint="eastAsia" w:ascii="仿宋_GB2312" w:hAnsi="仿宋_GB2312" w:eastAsia="仿宋_GB2312" w:cs="仿宋_GB2312"/>
          <w:b w:val="0"/>
          <w:color w:val="333333"/>
          <w:kern w:val="0"/>
          <w:sz w:val="32"/>
          <w:szCs w:val="32"/>
          <w:lang w:val="en-US" w:eastAsia="zh-CN" w:bidi="ar"/>
        </w:rPr>
      </w:pPr>
    </w:p>
    <w:p>
      <w:pPr>
        <w:pStyle w:val="2"/>
        <w:keepNext w:val="0"/>
        <w:keepLines w:val="0"/>
        <w:pageBreakBefore w:val="0"/>
        <w:widowControl/>
        <w:suppressLineNumbers w:val="0"/>
        <w:pBdr>
          <w:bottom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60" w:lineRule="exact"/>
        <w:ind w:firstLine="640" w:firstLineChars="200"/>
        <w:jc w:val="left"/>
        <w:textAlignment w:val="auto"/>
        <w:rPr>
          <w:rFonts w:hint="eastAsia" w:ascii="黑体" w:hAnsi="黑体" w:eastAsia="黑体" w:cs="黑体"/>
          <w:b w:val="0"/>
          <w:color w:val="333333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b w:val="0"/>
          <w:color w:val="333333"/>
          <w:sz w:val="32"/>
          <w:szCs w:val="32"/>
          <w:lang w:val="en-US" w:eastAsia="zh-CN"/>
        </w:rPr>
        <w:t>一、总体情况</w:t>
      </w:r>
    </w:p>
    <w:p>
      <w:pPr>
        <w:pStyle w:val="2"/>
        <w:keepNext w:val="0"/>
        <w:keepLines w:val="0"/>
        <w:pageBreakBefore w:val="0"/>
        <w:widowControl/>
        <w:suppressLineNumbers w:val="0"/>
        <w:pBdr>
          <w:bottom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60" w:lineRule="exact"/>
        <w:ind w:firstLine="640" w:firstLineChars="200"/>
        <w:jc w:val="left"/>
        <w:textAlignment w:val="auto"/>
        <w:rPr>
          <w:rFonts w:hint="eastAsia" w:ascii="仿宋_GB2312" w:hAnsi="仿宋_GB2312" w:eastAsia="仿宋_GB2312" w:cs="仿宋_GB2312"/>
          <w:b w:val="0"/>
          <w:color w:val="333333"/>
          <w:sz w:val="32"/>
          <w:szCs w:val="32"/>
        </w:rPr>
      </w:pPr>
      <w:r>
        <w:rPr>
          <w:rFonts w:hint="eastAsia" w:ascii="仿宋_GB2312" w:hAnsi="仿宋_GB2312" w:eastAsia="仿宋_GB2312" w:cs="仿宋_GB2312"/>
          <w:b w:val="0"/>
          <w:color w:val="333333"/>
          <w:sz w:val="32"/>
          <w:szCs w:val="32"/>
          <w:lang w:val="en-US" w:eastAsia="zh-CN"/>
        </w:rPr>
        <w:t>2019年，北仑区交通运输</w:t>
      </w:r>
      <w:r>
        <w:rPr>
          <w:rFonts w:hint="eastAsia" w:ascii="仿宋_GB2312" w:hAnsi="仿宋_GB2312" w:eastAsia="仿宋_GB2312" w:cs="仿宋_GB2312"/>
          <w:b w:val="0"/>
          <w:color w:val="333333"/>
          <w:sz w:val="32"/>
          <w:szCs w:val="32"/>
          <w:lang w:eastAsia="zh-CN"/>
        </w:rPr>
        <w:t>局</w:t>
      </w:r>
      <w:r>
        <w:rPr>
          <w:rFonts w:hint="eastAsia" w:ascii="仿宋_GB2312" w:hAnsi="仿宋_GB2312" w:eastAsia="仿宋_GB2312" w:cs="仿宋_GB2312"/>
          <w:b w:val="0"/>
          <w:color w:val="333333"/>
          <w:sz w:val="32"/>
          <w:szCs w:val="32"/>
        </w:rPr>
        <w:t>按照区政府的统一部署，加强领导，健全制度，落实责任，加强</w:t>
      </w:r>
      <w:r>
        <w:rPr>
          <w:rFonts w:hint="eastAsia" w:ascii="仿宋_GB2312" w:hAnsi="仿宋_GB2312" w:eastAsia="仿宋_GB2312" w:cs="仿宋_GB2312"/>
          <w:b w:val="0"/>
          <w:color w:val="333333"/>
          <w:sz w:val="32"/>
          <w:szCs w:val="32"/>
          <w:lang w:eastAsia="zh-CN"/>
        </w:rPr>
        <w:t>积极主动做好</w:t>
      </w:r>
      <w:r>
        <w:rPr>
          <w:rFonts w:hint="eastAsia" w:ascii="仿宋_GB2312" w:hAnsi="仿宋_GB2312" w:eastAsia="仿宋_GB2312" w:cs="仿宋_GB2312"/>
          <w:b w:val="0"/>
          <w:color w:val="333333"/>
          <w:sz w:val="32"/>
          <w:szCs w:val="32"/>
        </w:rPr>
        <w:t>信息发布、解读和回应工作，扩大公众参与度，依法、及时、准确地开展政府信息公开工作。</w:t>
      </w:r>
    </w:p>
    <w:p>
      <w:pPr>
        <w:pStyle w:val="2"/>
        <w:keepNext w:val="0"/>
        <w:keepLines w:val="0"/>
        <w:pageBreakBefore w:val="0"/>
        <w:widowControl/>
        <w:suppressLineNumbers w:val="0"/>
        <w:pBdr>
          <w:bottom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60" w:lineRule="exact"/>
        <w:ind w:firstLine="640" w:firstLineChars="200"/>
        <w:jc w:val="left"/>
        <w:textAlignment w:val="auto"/>
        <w:rPr>
          <w:rFonts w:hint="eastAsia" w:ascii="仿宋_GB2312" w:hAnsi="仿宋_GB2312" w:eastAsia="仿宋_GB2312" w:cs="仿宋_GB2312"/>
          <w:b w:val="0"/>
          <w:color w:val="333333"/>
          <w:sz w:val="32"/>
          <w:szCs w:val="32"/>
        </w:rPr>
      </w:pPr>
      <w:r>
        <w:rPr>
          <w:rFonts w:hint="eastAsia" w:ascii="仿宋_GB2312" w:hAnsi="仿宋_GB2312" w:eastAsia="仿宋_GB2312" w:cs="仿宋_GB2312"/>
          <w:b w:val="0"/>
          <w:color w:val="333333"/>
          <w:sz w:val="32"/>
          <w:szCs w:val="32"/>
        </w:rPr>
        <w:t>一是健全</w:t>
      </w:r>
      <w:r>
        <w:rPr>
          <w:rFonts w:hint="eastAsia" w:ascii="仿宋_GB2312" w:hAnsi="仿宋_GB2312" w:eastAsia="仿宋_GB2312" w:cs="仿宋_GB2312"/>
          <w:b w:val="0"/>
          <w:color w:val="333333"/>
          <w:sz w:val="32"/>
          <w:szCs w:val="32"/>
          <w:lang w:eastAsia="zh-CN"/>
        </w:rPr>
        <w:t>管理</w:t>
      </w:r>
      <w:r>
        <w:rPr>
          <w:rFonts w:hint="eastAsia" w:ascii="仿宋_GB2312" w:hAnsi="仿宋_GB2312" w:eastAsia="仿宋_GB2312" w:cs="仿宋_GB2312"/>
          <w:b w:val="0"/>
          <w:color w:val="333333"/>
          <w:sz w:val="32"/>
          <w:szCs w:val="32"/>
        </w:rPr>
        <w:t>机制。</w:t>
      </w:r>
      <w:r>
        <w:rPr>
          <w:rFonts w:hint="eastAsia" w:ascii="仿宋_GB2312" w:hAnsi="仿宋_GB2312" w:eastAsia="仿宋_GB2312" w:cs="仿宋_GB2312"/>
          <w:b w:val="0"/>
          <w:color w:val="333333"/>
          <w:sz w:val="32"/>
          <w:szCs w:val="32"/>
          <w:lang w:val="en-US" w:eastAsia="zh-CN"/>
        </w:rPr>
        <w:t>建立局政府信息公开领导小组，由局党委书记任组长，局综合科、建管科、安法科、运管科、行政审批科、计财科等各科室负责人为成员，办公室设在局综合科，并落实专人处理日常事务。同时落实局属各科室政府信息公开工作职责，着力推进行政审批信息公开、部门预算决算、“三公”经费公开、重大决策的信息公开、工程项目的信息公开等工作。</w:t>
      </w:r>
    </w:p>
    <w:p>
      <w:pPr>
        <w:pStyle w:val="2"/>
        <w:keepNext w:val="0"/>
        <w:keepLines w:val="0"/>
        <w:pageBreakBefore w:val="0"/>
        <w:widowControl/>
        <w:suppressLineNumbers w:val="0"/>
        <w:pBdr>
          <w:bottom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60" w:lineRule="exact"/>
        <w:ind w:firstLine="640" w:firstLineChars="200"/>
        <w:jc w:val="left"/>
        <w:textAlignment w:val="auto"/>
        <w:rPr>
          <w:rFonts w:hint="eastAsia" w:ascii="仿宋_GB2312" w:hAnsi="仿宋_GB2312" w:eastAsia="仿宋_GB2312" w:cs="仿宋_GB2312"/>
          <w:b w:val="0"/>
          <w:color w:val="333333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color w:val="333333"/>
          <w:sz w:val="32"/>
          <w:szCs w:val="32"/>
        </w:rPr>
        <w:t>二是完善</w:t>
      </w:r>
      <w:r>
        <w:rPr>
          <w:rFonts w:hint="eastAsia" w:ascii="仿宋_GB2312" w:hAnsi="仿宋_GB2312" w:eastAsia="仿宋_GB2312" w:cs="仿宋_GB2312"/>
          <w:b w:val="0"/>
          <w:color w:val="333333"/>
          <w:sz w:val="32"/>
          <w:szCs w:val="32"/>
          <w:lang w:eastAsia="zh-CN"/>
        </w:rPr>
        <w:t>工作</w:t>
      </w:r>
      <w:r>
        <w:rPr>
          <w:rFonts w:hint="eastAsia" w:ascii="仿宋_GB2312" w:hAnsi="仿宋_GB2312" w:eastAsia="仿宋_GB2312" w:cs="仿宋_GB2312"/>
          <w:b w:val="0"/>
          <w:color w:val="333333"/>
          <w:sz w:val="32"/>
          <w:szCs w:val="32"/>
        </w:rPr>
        <w:t>规范。为确保政府信息公开的真实、及时、有效、安全，落实公开前审查制度，做好政府信息公开前的文件审核签发工作，明确公开信息谁签发，谁审查，落实谁主管谁负责的政府信息公开</w:t>
      </w:r>
      <w:r>
        <w:rPr>
          <w:rFonts w:hint="eastAsia" w:ascii="仿宋_GB2312" w:hAnsi="仿宋_GB2312" w:eastAsia="仿宋_GB2312" w:cs="仿宋_GB2312"/>
          <w:b w:val="0"/>
          <w:color w:val="333333"/>
          <w:sz w:val="32"/>
          <w:szCs w:val="32"/>
          <w:lang w:val="en-US" w:eastAsia="zh-CN"/>
        </w:rPr>
        <w:t>责任追究制度，落实政府公开信息送交办法。</w:t>
      </w:r>
      <w:r>
        <w:rPr>
          <w:rFonts w:hint="eastAsia" w:ascii="仿宋_GB2312" w:hAnsi="仿宋_GB2312" w:eastAsia="仿宋_GB2312" w:cs="仿宋_GB2312"/>
          <w:b w:val="0"/>
          <w:color w:val="333333"/>
          <w:sz w:val="32"/>
          <w:szCs w:val="32"/>
        </w:rPr>
        <w:t>对拟公开的文件未经审查的文件不得公开。严格执行保密规定，确保公开的信息不涉密、涉密的信息不公开。</w:t>
      </w:r>
    </w:p>
    <w:p>
      <w:pPr>
        <w:pStyle w:val="2"/>
        <w:keepNext w:val="0"/>
        <w:keepLines w:val="0"/>
        <w:pageBreakBefore w:val="0"/>
        <w:widowControl/>
        <w:suppressLineNumbers w:val="0"/>
        <w:pBdr>
          <w:bottom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60" w:lineRule="exact"/>
        <w:ind w:firstLine="640" w:firstLineChars="200"/>
        <w:jc w:val="left"/>
        <w:textAlignment w:val="auto"/>
        <w:rPr>
          <w:rFonts w:hint="eastAsia" w:ascii="仿宋_GB2312" w:hAnsi="仿宋_GB2312" w:eastAsia="仿宋_GB2312" w:cs="仿宋_GB2312"/>
          <w:b w:val="0"/>
          <w:color w:val="333333"/>
          <w:sz w:val="32"/>
          <w:szCs w:val="32"/>
        </w:rPr>
      </w:pPr>
    </w:p>
    <w:p>
      <w:pPr>
        <w:pStyle w:val="2"/>
        <w:keepNext w:val="0"/>
        <w:keepLines w:val="0"/>
        <w:pageBreakBefore w:val="0"/>
        <w:widowControl/>
        <w:suppressLineNumbers w:val="0"/>
        <w:pBdr>
          <w:bottom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60" w:lineRule="exact"/>
        <w:ind w:firstLine="640" w:firstLineChars="200"/>
        <w:jc w:val="left"/>
        <w:textAlignment w:val="auto"/>
        <w:rPr>
          <w:rFonts w:hint="eastAsia" w:ascii="仿宋_GB2312" w:hAnsi="仿宋_GB2312" w:eastAsia="仿宋_GB2312" w:cs="仿宋_GB2312"/>
          <w:b w:val="0"/>
          <w:color w:val="333333"/>
          <w:sz w:val="32"/>
          <w:szCs w:val="32"/>
        </w:rPr>
      </w:pPr>
      <w:r>
        <w:rPr>
          <w:rFonts w:hint="eastAsia" w:ascii="仿宋_GB2312" w:hAnsi="仿宋_GB2312" w:eastAsia="仿宋_GB2312" w:cs="仿宋_GB2312"/>
          <w:b w:val="0"/>
          <w:color w:val="333333"/>
          <w:sz w:val="32"/>
          <w:szCs w:val="32"/>
        </w:rPr>
        <w:t>三是强化信息公开监督。强化内部管理，做好政府信息公开的日常监督和组织协调，发现问题，及时纠正。自觉接受社会群众监督，建立了政府信息公开联系人制度，督促主动公开信息；在网上公布监督办法，投诉和举报电话，建</w:t>
      </w:r>
      <w:r>
        <w:rPr>
          <w:rFonts w:hint="eastAsia" w:ascii="仿宋_GB2312" w:hAnsi="仿宋_GB2312" w:eastAsia="仿宋_GB2312" w:cs="仿宋_GB2312"/>
          <w:b w:val="0"/>
          <w:color w:val="333333"/>
          <w:sz w:val="32"/>
          <w:szCs w:val="32"/>
          <w:lang w:eastAsia="zh-CN"/>
        </w:rPr>
        <w:t>全</w:t>
      </w:r>
      <w:r>
        <w:rPr>
          <w:rFonts w:hint="eastAsia" w:ascii="仿宋_GB2312" w:hAnsi="仿宋_GB2312" w:eastAsia="仿宋_GB2312" w:cs="仿宋_GB2312"/>
          <w:b w:val="0"/>
          <w:color w:val="333333"/>
          <w:sz w:val="32"/>
          <w:szCs w:val="32"/>
        </w:rPr>
        <w:t>投诉</w:t>
      </w:r>
      <w:r>
        <w:rPr>
          <w:rFonts w:hint="eastAsia" w:ascii="仿宋_GB2312" w:hAnsi="仿宋_GB2312" w:eastAsia="仿宋_GB2312" w:cs="仿宋_GB2312"/>
          <w:b w:val="0"/>
          <w:color w:val="333333"/>
          <w:sz w:val="32"/>
          <w:szCs w:val="32"/>
          <w:lang w:eastAsia="zh-CN"/>
        </w:rPr>
        <w:t>渠道</w:t>
      </w:r>
      <w:r>
        <w:rPr>
          <w:rFonts w:hint="eastAsia" w:ascii="仿宋_GB2312" w:hAnsi="仿宋_GB2312" w:eastAsia="仿宋_GB2312" w:cs="仿宋_GB2312"/>
          <w:b w:val="0"/>
          <w:color w:val="333333"/>
          <w:sz w:val="32"/>
          <w:szCs w:val="32"/>
        </w:rPr>
        <w:t>，对收到的各种投诉，及时查实，及时处理。</w:t>
      </w:r>
    </w:p>
    <w:p>
      <w:pPr>
        <w:pStyle w:val="2"/>
        <w:keepNext w:val="0"/>
        <w:keepLines w:val="0"/>
        <w:pageBreakBefore w:val="0"/>
        <w:widowControl/>
        <w:suppressLineNumbers w:val="0"/>
        <w:pBdr>
          <w:bottom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60" w:lineRule="exact"/>
        <w:ind w:firstLine="640" w:firstLineChars="200"/>
        <w:jc w:val="left"/>
        <w:textAlignment w:val="auto"/>
        <w:rPr>
          <w:rFonts w:hint="eastAsia" w:ascii="仿宋_GB2312" w:hAnsi="仿宋_GB2312" w:eastAsia="仿宋_GB2312" w:cs="仿宋_GB2312"/>
          <w:b w:val="0"/>
          <w:color w:val="333333"/>
          <w:sz w:val="32"/>
          <w:szCs w:val="32"/>
        </w:rPr>
      </w:pPr>
      <w:r>
        <w:rPr>
          <w:rFonts w:hint="eastAsia" w:ascii="仿宋_GB2312" w:hAnsi="仿宋_GB2312" w:eastAsia="仿宋_GB2312" w:cs="仿宋_GB2312"/>
          <w:b w:val="0"/>
          <w:color w:val="333333"/>
          <w:sz w:val="32"/>
          <w:szCs w:val="32"/>
        </w:rPr>
        <w:t>截止2019年12月</w:t>
      </w:r>
      <w:r>
        <w:rPr>
          <w:rFonts w:hint="eastAsia" w:ascii="仿宋_GB2312" w:hAnsi="仿宋_GB2312" w:eastAsia="仿宋_GB2312" w:cs="仿宋_GB2312"/>
          <w:b w:val="0"/>
          <w:color w:val="333333"/>
          <w:sz w:val="32"/>
          <w:szCs w:val="32"/>
          <w:lang w:val="en-US" w:eastAsia="zh-CN"/>
        </w:rPr>
        <w:t>31</w:t>
      </w:r>
      <w:r>
        <w:rPr>
          <w:rFonts w:hint="eastAsia" w:ascii="仿宋_GB2312" w:hAnsi="仿宋_GB2312" w:eastAsia="仿宋_GB2312" w:cs="仿宋_GB2312"/>
          <w:b w:val="0"/>
          <w:color w:val="333333"/>
          <w:sz w:val="32"/>
          <w:szCs w:val="32"/>
        </w:rPr>
        <w:t>日，我局政府信息北仑政府信息公开网站主动公开数共</w:t>
      </w:r>
      <w:r>
        <w:rPr>
          <w:rFonts w:hint="eastAsia" w:ascii="仿宋_GB2312" w:hAnsi="仿宋_GB2312" w:eastAsia="仿宋_GB2312" w:cs="仿宋_GB2312"/>
          <w:b w:val="0"/>
          <w:color w:val="333333"/>
          <w:sz w:val="32"/>
          <w:szCs w:val="32"/>
          <w:lang w:val="en-US" w:eastAsia="zh-CN"/>
        </w:rPr>
        <w:t>100</w:t>
      </w:r>
      <w:r>
        <w:rPr>
          <w:rFonts w:hint="eastAsia" w:ascii="仿宋_GB2312" w:hAnsi="仿宋_GB2312" w:eastAsia="仿宋_GB2312" w:cs="仿宋_GB2312"/>
          <w:b w:val="0"/>
          <w:color w:val="333333"/>
          <w:sz w:val="32"/>
          <w:szCs w:val="32"/>
        </w:rPr>
        <w:t>条，</w:t>
      </w:r>
      <w:r>
        <w:rPr>
          <w:rFonts w:hint="eastAsia" w:ascii="仿宋_GB2312" w:hAnsi="仿宋_GB2312" w:eastAsia="仿宋_GB2312" w:cs="仿宋_GB2312"/>
          <w:b w:val="0"/>
          <w:color w:val="333333"/>
          <w:sz w:val="32"/>
          <w:szCs w:val="32"/>
          <w:lang w:eastAsia="zh-CN"/>
        </w:rPr>
        <w:t>北仑之窗政府官方网站主动公开</w:t>
      </w:r>
      <w:r>
        <w:rPr>
          <w:rFonts w:hint="eastAsia" w:ascii="仿宋_GB2312" w:hAnsi="仿宋_GB2312" w:eastAsia="仿宋_GB2312" w:cs="仿宋_GB2312"/>
          <w:b w:val="0"/>
          <w:color w:val="333333"/>
          <w:sz w:val="32"/>
          <w:szCs w:val="32"/>
          <w:lang w:val="en-US" w:eastAsia="zh-CN"/>
        </w:rPr>
        <w:t>431条，</w:t>
      </w:r>
      <w:r>
        <w:rPr>
          <w:rFonts w:hint="eastAsia" w:ascii="仿宋_GB2312" w:hAnsi="仿宋_GB2312" w:eastAsia="仿宋_GB2312" w:cs="仿宋_GB2312"/>
          <w:b w:val="0"/>
          <w:color w:val="333333"/>
          <w:sz w:val="32"/>
          <w:szCs w:val="32"/>
        </w:rPr>
        <w:t>政务微博主动公开政府信息数</w:t>
      </w:r>
      <w:r>
        <w:rPr>
          <w:rFonts w:hint="eastAsia" w:ascii="仿宋_GB2312" w:hAnsi="仿宋_GB2312" w:eastAsia="仿宋_GB2312" w:cs="仿宋_GB2312"/>
          <w:b w:val="0"/>
          <w:color w:val="333333"/>
          <w:sz w:val="32"/>
          <w:szCs w:val="32"/>
          <w:lang w:val="en-US" w:eastAsia="zh-CN"/>
        </w:rPr>
        <w:t>349</w:t>
      </w:r>
      <w:r>
        <w:rPr>
          <w:rFonts w:hint="eastAsia" w:ascii="仿宋_GB2312" w:hAnsi="仿宋_GB2312" w:eastAsia="仿宋_GB2312" w:cs="仿宋_GB2312"/>
          <w:b w:val="0"/>
          <w:color w:val="333333"/>
          <w:sz w:val="32"/>
          <w:szCs w:val="32"/>
        </w:rPr>
        <w:t>条，政务微信主动公开政府信息数</w:t>
      </w:r>
      <w:r>
        <w:rPr>
          <w:rFonts w:hint="eastAsia" w:ascii="仿宋_GB2312" w:hAnsi="仿宋_GB2312" w:eastAsia="仿宋_GB2312" w:cs="仿宋_GB2312"/>
          <w:b w:val="0"/>
          <w:color w:val="333333"/>
          <w:sz w:val="32"/>
          <w:szCs w:val="32"/>
          <w:lang w:val="en-US" w:eastAsia="zh-CN"/>
        </w:rPr>
        <w:t>101</w:t>
      </w:r>
      <w:r>
        <w:rPr>
          <w:rFonts w:hint="eastAsia" w:ascii="仿宋_GB2312" w:hAnsi="仿宋_GB2312" w:eastAsia="仿宋_GB2312" w:cs="仿宋_GB2312"/>
          <w:b w:val="0"/>
          <w:color w:val="333333"/>
          <w:sz w:val="32"/>
          <w:szCs w:val="32"/>
        </w:rPr>
        <w:t>条。</w:t>
      </w:r>
    </w:p>
    <w:p>
      <w:pPr>
        <w:pStyle w:val="2"/>
        <w:keepNext w:val="0"/>
        <w:keepLines w:val="0"/>
        <w:pageBreakBefore w:val="0"/>
        <w:widowControl/>
        <w:suppressLineNumbers w:val="0"/>
        <w:pBdr>
          <w:bottom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60" w:lineRule="exact"/>
        <w:ind w:firstLine="640" w:firstLineChars="200"/>
        <w:jc w:val="left"/>
        <w:textAlignment w:val="auto"/>
        <w:rPr>
          <w:rFonts w:hint="eastAsia" w:ascii="仿宋_GB2312" w:hAnsi="仿宋_GB2312" w:eastAsia="仿宋_GB2312" w:cs="仿宋_GB2312"/>
          <w:b w:val="0"/>
          <w:color w:val="333333"/>
          <w:sz w:val="32"/>
          <w:szCs w:val="32"/>
        </w:rPr>
      </w:pPr>
    </w:p>
    <w:p>
      <w:pPr>
        <w:pStyle w:val="2"/>
        <w:keepNext w:val="0"/>
        <w:keepLines w:val="0"/>
        <w:pageBreakBefore w:val="0"/>
        <w:widowControl/>
        <w:suppressLineNumbers w:val="0"/>
        <w:pBdr>
          <w:bottom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60" w:lineRule="exact"/>
        <w:ind w:firstLine="640" w:firstLineChars="200"/>
        <w:jc w:val="left"/>
        <w:textAlignment w:val="auto"/>
        <w:rPr>
          <w:rFonts w:hint="eastAsia" w:ascii="黑体" w:hAnsi="黑体" w:eastAsia="黑体" w:cs="黑体"/>
          <w:b w:val="0"/>
          <w:color w:val="333333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b w:val="0"/>
          <w:color w:val="333333"/>
          <w:sz w:val="32"/>
          <w:szCs w:val="32"/>
          <w:lang w:val="en-US" w:eastAsia="zh-CN"/>
        </w:rPr>
        <w:t>二、主动公开政府信息情况</w:t>
      </w:r>
    </w:p>
    <w:tbl>
      <w:tblPr>
        <w:tblStyle w:val="3"/>
        <w:tblW w:w="8140" w:type="dxa"/>
        <w:jc w:val="center"/>
        <w:tblInd w:w="191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3113"/>
        <w:gridCol w:w="1875"/>
        <w:gridCol w:w="6"/>
        <w:gridCol w:w="1265"/>
        <w:gridCol w:w="1881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  <w:jc w:val="center"/>
        </w:trPr>
        <w:tc>
          <w:tcPr>
            <w:tcW w:w="8140" w:type="dxa"/>
            <w:gridSpan w:val="5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C6D9F1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第二十条第（一）项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82" w:hRule="atLeast"/>
          <w:jc w:val="center"/>
        </w:trPr>
        <w:tc>
          <w:tcPr>
            <w:tcW w:w="311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信息内容</w:t>
            </w:r>
          </w:p>
        </w:tc>
        <w:tc>
          <w:tcPr>
            <w:tcW w:w="187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本年新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br w:type="textWrapping"/>
            </w:r>
            <w:r>
              <w:rPr>
                <w:rFonts w:asciiTheme="minorHAnsi" w:hAnsiTheme="minorHAnsi" w:eastAsiaTheme="minorEastAsia" w:cstheme="minorBidi"/>
                <w:kern w:val="0"/>
                <w:sz w:val="20"/>
                <w:szCs w:val="20"/>
                <w:lang w:val="en-US" w:eastAsia="zh-CN" w:bidi="ar"/>
              </w:rPr>
              <w:t>制作数量</w:t>
            </w:r>
          </w:p>
        </w:tc>
        <w:tc>
          <w:tcPr>
            <w:tcW w:w="1271" w:type="dxa"/>
            <w:gridSpan w:val="2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本年新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br w:type="textWrapping"/>
            </w:r>
            <w:r>
              <w:rPr>
                <w:rFonts w:asciiTheme="minorHAnsi" w:hAnsiTheme="minorHAnsi" w:eastAsiaTheme="minorEastAsia" w:cstheme="minorBidi"/>
                <w:kern w:val="0"/>
                <w:sz w:val="20"/>
                <w:szCs w:val="20"/>
                <w:lang w:val="en-US" w:eastAsia="zh-CN" w:bidi="ar"/>
              </w:rPr>
              <w:t>公开数量</w:t>
            </w:r>
          </w:p>
        </w:tc>
        <w:tc>
          <w:tcPr>
            <w:tcW w:w="188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对外公开总数量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3" w:hRule="atLeast"/>
          <w:jc w:val="center"/>
        </w:trPr>
        <w:tc>
          <w:tcPr>
            <w:tcW w:w="311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规章</w:t>
            </w:r>
          </w:p>
        </w:tc>
        <w:tc>
          <w:tcPr>
            <w:tcW w:w="187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left"/>
              <w:rPr>
                <w:rFonts w:hint="default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　　0</w:t>
            </w:r>
          </w:p>
        </w:tc>
        <w:tc>
          <w:tcPr>
            <w:tcW w:w="1271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left"/>
              <w:rPr>
                <w:rFonts w:hint="default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 0</w:t>
            </w:r>
          </w:p>
        </w:tc>
        <w:tc>
          <w:tcPr>
            <w:tcW w:w="188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left"/>
              <w:rPr>
                <w:rFonts w:hint="default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　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1" w:hRule="atLeast"/>
          <w:jc w:val="center"/>
        </w:trPr>
        <w:tc>
          <w:tcPr>
            <w:tcW w:w="311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规范性文件</w:t>
            </w:r>
          </w:p>
        </w:tc>
        <w:tc>
          <w:tcPr>
            <w:tcW w:w="187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left"/>
              <w:rPr>
                <w:rFonts w:hint="default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　　0</w:t>
            </w:r>
          </w:p>
        </w:tc>
        <w:tc>
          <w:tcPr>
            <w:tcW w:w="1271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left"/>
              <w:rPr>
                <w:rFonts w:hint="default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 0</w:t>
            </w:r>
          </w:p>
        </w:tc>
        <w:tc>
          <w:tcPr>
            <w:tcW w:w="188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left"/>
              <w:rPr>
                <w:rFonts w:hint="default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　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  <w:jc w:val="center"/>
        </w:trPr>
        <w:tc>
          <w:tcPr>
            <w:tcW w:w="8140" w:type="dxa"/>
            <w:gridSpan w:val="5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C6D9F1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第二十条第（五）项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4" w:hRule="atLeast"/>
          <w:jc w:val="center"/>
        </w:trPr>
        <w:tc>
          <w:tcPr>
            <w:tcW w:w="311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信息内容</w:t>
            </w:r>
          </w:p>
        </w:tc>
        <w:tc>
          <w:tcPr>
            <w:tcW w:w="187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上一年项目数量</w:t>
            </w:r>
          </w:p>
        </w:tc>
        <w:tc>
          <w:tcPr>
            <w:tcW w:w="1271" w:type="dxa"/>
            <w:gridSpan w:val="2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本年增/减</w:t>
            </w:r>
          </w:p>
        </w:tc>
        <w:tc>
          <w:tcPr>
            <w:tcW w:w="188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处理决定数量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8" w:hRule="atLeast"/>
          <w:jc w:val="center"/>
        </w:trPr>
        <w:tc>
          <w:tcPr>
            <w:tcW w:w="311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行政许可</w:t>
            </w:r>
          </w:p>
        </w:tc>
        <w:tc>
          <w:tcPr>
            <w:tcW w:w="1881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left"/>
              <w:rPr>
                <w:rFonts w:hint="default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12</w:t>
            </w:r>
          </w:p>
        </w:tc>
        <w:tc>
          <w:tcPr>
            <w:tcW w:w="12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left"/>
              <w:rPr>
                <w:rFonts w:hint="default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　14</w:t>
            </w:r>
          </w:p>
        </w:tc>
        <w:tc>
          <w:tcPr>
            <w:tcW w:w="188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left"/>
              <w:rPr>
                <w:rFonts w:hint="default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　26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0" w:hRule="atLeast"/>
          <w:jc w:val="center"/>
        </w:trPr>
        <w:tc>
          <w:tcPr>
            <w:tcW w:w="311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其他对外管理服务事项</w:t>
            </w:r>
          </w:p>
        </w:tc>
        <w:tc>
          <w:tcPr>
            <w:tcW w:w="1881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left"/>
              <w:rPr>
                <w:rFonts w:hint="default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　0</w:t>
            </w:r>
          </w:p>
        </w:tc>
        <w:tc>
          <w:tcPr>
            <w:tcW w:w="12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left"/>
              <w:rPr>
                <w:rFonts w:hint="default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　0</w:t>
            </w:r>
          </w:p>
        </w:tc>
        <w:tc>
          <w:tcPr>
            <w:tcW w:w="188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left"/>
              <w:rPr>
                <w:rFonts w:hint="default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　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6" w:hRule="atLeast"/>
          <w:jc w:val="center"/>
        </w:trPr>
        <w:tc>
          <w:tcPr>
            <w:tcW w:w="8140" w:type="dxa"/>
            <w:gridSpan w:val="5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C6D9F1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第二十条第（六）项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4" w:hRule="atLeast"/>
          <w:jc w:val="center"/>
        </w:trPr>
        <w:tc>
          <w:tcPr>
            <w:tcW w:w="311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信息内容</w:t>
            </w:r>
          </w:p>
        </w:tc>
        <w:tc>
          <w:tcPr>
            <w:tcW w:w="187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上一年项目数量</w:t>
            </w:r>
          </w:p>
        </w:tc>
        <w:tc>
          <w:tcPr>
            <w:tcW w:w="1271" w:type="dxa"/>
            <w:gridSpan w:val="2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本年增/减</w:t>
            </w:r>
          </w:p>
        </w:tc>
        <w:tc>
          <w:tcPr>
            <w:tcW w:w="188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处理决定数量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0" w:hRule="atLeast"/>
          <w:jc w:val="center"/>
        </w:trPr>
        <w:tc>
          <w:tcPr>
            <w:tcW w:w="311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行政处罚</w:t>
            </w:r>
          </w:p>
        </w:tc>
        <w:tc>
          <w:tcPr>
            <w:tcW w:w="1881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left"/>
              <w:rPr>
                <w:rFonts w:hint="default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3</w:t>
            </w:r>
          </w:p>
        </w:tc>
        <w:tc>
          <w:tcPr>
            <w:tcW w:w="12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left"/>
              <w:rPr>
                <w:rFonts w:hint="default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　13</w:t>
            </w:r>
          </w:p>
        </w:tc>
        <w:tc>
          <w:tcPr>
            <w:tcW w:w="188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left"/>
              <w:rPr>
                <w:rFonts w:hint="default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　16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9" w:hRule="atLeast"/>
          <w:jc w:val="center"/>
        </w:trPr>
        <w:tc>
          <w:tcPr>
            <w:tcW w:w="311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行政强制</w:t>
            </w:r>
          </w:p>
        </w:tc>
        <w:tc>
          <w:tcPr>
            <w:tcW w:w="1881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left"/>
              <w:rPr>
                <w:rFonts w:hint="default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　0</w:t>
            </w:r>
          </w:p>
        </w:tc>
        <w:tc>
          <w:tcPr>
            <w:tcW w:w="12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left"/>
              <w:rPr>
                <w:rFonts w:hint="default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　1</w:t>
            </w:r>
          </w:p>
        </w:tc>
        <w:tc>
          <w:tcPr>
            <w:tcW w:w="188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left"/>
              <w:rPr>
                <w:rFonts w:hint="default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　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4" w:hRule="atLeast"/>
          <w:jc w:val="center"/>
        </w:trPr>
        <w:tc>
          <w:tcPr>
            <w:tcW w:w="8140" w:type="dxa"/>
            <w:gridSpan w:val="5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C6D9F1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第二十条第（八）项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311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信息内容</w:t>
            </w:r>
          </w:p>
        </w:tc>
        <w:tc>
          <w:tcPr>
            <w:tcW w:w="1881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上一年项目数量</w:t>
            </w:r>
          </w:p>
        </w:tc>
        <w:tc>
          <w:tcPr>
            <w:tcW w:w="3146" w:type="dxa"/>
            <w:gridSpan w:val="2"/>
            <w:tcBorders>
              <w:top w:val="single" w:color="auto" w:sz="8" w:space="0"/>
              <w:left w:val="nil"/>
              <w:bottom w:val="single" w:color="auto" w:sz="8" w:space="0"/>
              <w:right w:val="single" w:color="000000" w:sz="8" w:space="0"/>
            </w:tcBorders>
            <w:shd w:val="clear" w:color="auto" w:fill="auto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本年增/减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1" w:hRule="atLeast"/>
          <w:jc w:val="center"/>
        </w:trPr>
        <w:tc>
          <w:tcPr>
            <w:tcW w:w="311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行政事业性收费</w:t>
            </w:r>
          </w:p>
        </w:tc>
        <w:tc>
          <w:tcPr>
            <w:tcW w:w="1881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  <w:rPr>
                <w:rFonts w:hint="default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3146" w:type="dxa"/>
            <w:gridSpan w:val="2"/>
            <w:tcBorders>
              <w:top w:val="nil"/>
              <w:left w:val="nil"/>
              <w:bottom w:val="single" w:color="auto" w:sz="8" w:space="0"/>
              <w:right w:val="single" w:color="000000" w:sz="8" w:space="0"/>
            </w:tcBorders>
            <w:shd w:val="clear" w:color="auto" w:fill="auto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6" w:hRule="atLeast"/>
          <w:jc w:val="center"/>
        </w:trPr>
        <w:tc>
          <w:tcPr>
            <w:tcW w:w="8140" w:type="dxa"/>
            <w:gridSpan w:val="5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C6D9F1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第二十条第（九）项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5" w:hRule="atLeast"/>
          <w:jc w:val="center"/>
        </w:trPr>
        <w:tc>
          <w:tcPr>
            <w:tcW w:w="311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信息内容</w:t>
            </w:r>
          </w:p>
        </w:tc>
        <w:tc>
          <w:tcPr>
            <w:tcW w:w="1881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采购项目数量</w:t>
            </w:r>
          </w:p>
        </w:tc>
        <w:tc>
          <w:tcPr>
            <w:tcW w:w="3146" w:type="dxa"/>
            <w:gridSpan w:val="2"/>
            <w:tcBorders>
              <w:top w:val="single" w:color="auto" w:sz="8" w:space="0"/>
              <w:left w:val="nil"/>
              <w:bottom w:val="single" w:color="auto" w:sz="8" w:space="0"/>
              <w:right w:val="single" w:color="000000" w:sz="8" w:space="0"/>
            </w:tcBorders>
            <w:shd w:val="clear" w:color="auto" w:fill="auto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采购总金额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9" w:hRule="atLeast"/>
          <w:jc w:val="center"/>
        </w:trPr>
        <w:tc>
          <w:tcPr>
            <w:tcW w:w="311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政府集中采购</w:t>
            </w:r>
          </w:p>
        </w:tc>
        <w:tc>
          <w:tcPr>
            <w:tcW w:w="1881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  <w:rPr>
                <w:rFonts w:hint="default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3146" w:type="dxa"/>
            <w:gridSpan w:val="2"/>
            <w:tcBorders>
              <w:top w:val="nil"/>
              <w:left w:val="nil"/>
              <w:bottom w:val="single" w:color="auto" w:sz="8" w:space="0"/>
              <w:right w:val="single" w:color="000000" w:sz="8" w:space="0"/>
            </w:tcBorders>
            <w:shd w:val="clear" w:color="auto" w:fill="auto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宋体" w:eastAsiaTheme="minorEastAsia"/>
                <w:sz w:val="24"/>
                <w:szCs w:val="24"/>
                <w:lang w:val="en-US" w:eastAsia="zh-CN"/>
              </w:rPr>
            </w:pPr>
            <w:r>
              <w:rPr>
                <w:rFonts w:hint="eastAsia" w:ascii="宋体"/>
                <w:sz w:val="24"/>
                <w:szCs w:val="24"/>
                <w:lang w:val="en-US" w:eastAsia="zh-CN"/>
              </w:rPr>
              <w:t>0</w:t>
            </w:r>
          </w:p>
        </w:tc>
      </w:tr>
    </w:tbl>
    <w:p>
      <w:pPr>
        <w:pStyle w:val="2"/>
        <w:keepNext w:val="0"/>
        <w:keepLines w:val="0"/>
        <w:pageBreakBefore w:val="0"/>
        <w:widowControl/>
        <w:suppressLineNumbers w:val="0"/>
        <w:pBdr>
          <w:bottom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60" w:lineRule="exact"/>
        <w:ind w:firstLine="640" w:firstLineChars="200"/>
        <w:jc w:val="left"/>
        <w:textAlignment w:val="auto"/>
        <w:rPr>
          <w:rFonts w:hint="eastAsia" w:ascii="黑体" w:hAnsi="黑体" w:eastAsia="黑体" w:cs="黑体"/>
          <w:b w:val="0"/>
          <w:color w:val="333333"/>
          <w:sz w:val="32"/>
          <w:szCs w:val="32"/>
          <w:lang w:val="en-US" w:eastAsia="zh-CN"/>
        </w:rPr>
      </w:pPr>
    </w:p>
    <w:p>
      <w:pPr>
        <w:pStyle w:val="2"/>
        <w:keepNext w:val="0"/>
        <w:keepLines w:val="0"/>
        <w:pageBreakBefore w:val="0"/>
        <w:widowControl/>
        <w:suppressLineNumbers w:val="0"/>
        <w:pBdr>
          <w:bottom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60" w:lineRule="exact"/>
        <w:ind w:firstLine="640" w:firstLineChars="200"/>
        <w:jc w:val="left"/>
        <w:textAlignment w:val="auto"/>
        <w:rPr>
          <w:rFonts w:hint="eastAsia" w:ascii="宋体" w:hAnsi="宋体" w:eastAsia="宋体" w:cs="宋体"/>
          <w:b w:val="0"/>
          <w:i w:val="0"/>
          <w:caps w:val="0"/>
          <w:color w:val="333333"/>
          <w:spacing w:val="0"/>
          <w:sz w:val="24"/>
          <w:szCs w:val="24"/>
        </w:rPr>
      </w:pPr>
      <w:r>
        <w:rPr>
          <w:rFonts w:hint="eastAsia" w:ascii="黑体" w:hAnsi="黑体" w:eastAsia="黑体" w:cs="黑体"/>
          <w:b w:val="0"/>
          <w:color w:val="333333"/>
          <w:sz w:val="32"/>
          <w:szCs w:val="32"/>
          <w:lang w:val="en-US" w:eastAsia="zh-CN"/>
        </w:rPr>
        <w:t>三、收</w:t>
      </w:r>
      <w:r>
        <w:rPr>
          <w:rFonts w:hint="eastAsia" w:ascii="宋体" w:hAnsi="宋体" w:eastAsia="宋体" w:cs="宋体"/>
          <w:b/>
          <w:i w:val="0"/>
          <w:caps w:val="0"/>
          <w:color w:val="333333"/>
          <w:spacing w:val="0"/>
          <w:sz w:val="24"/>
          <w:szCs w:val="24"/>
          <w:shd w:val="clear" w:fill="FFFFFF"/>
        </w:rPr>
        <w:t>到和处理政府信息公开申请情况</w:t>
      </w:r>
    </w:p>
    <w:tbl>
      <w:tblPr>
        <w:tblStyle w:val="3"/>
        <w:tblW w:w="9071" w:type="dxa"/>
        <w:jc w:val="center"/>
        <w:tblInd w:w="-274" w:type="dxa"/>
        <w:tblBorders>
          <w:top w:val="none" w:color="auto" w:sz="6" w:space="0"/>
          <w:left w:val="none" w:color="auto" w:sz="6" w:space="0"/>
          <w:bottom w:val="none" w:color="auto" w:sz="6" w:space="0"/>
          <w:right w:val="none" w:color="auto" w:sz="6" w:space="0"/>
          <w:insideH w:val="outset" w:color="auto" w:sz="6" w:space="0"/>
          <w:insideV w:val="outset" w:color="auto" w:sz="6" w:space="0"/>
        </w:tblBorders>
        <w:shd w:val="clear" w:color="auto" w:fill="auto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616"/>
        <w:gridCol w:w="855"/>
        <w:gridCol w:w="2120"/>
        <w:gridCol w:w="822"/>
        <w:gridCol w:w="763"/>
        <w:gridCol w:w="763"/>
        <w:gridCol w:w="822"/>
        <w:gridCol w:w="986"/>
        <w:gridCol w:w="718"/>
        <w:gridCol w:w="606"/>
      </w:tblGrid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auto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3591" w:type="dxa"/>
            <w:gridSpan w:val="3"/>
            <w:vMerge w:val="restar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（本列数据的勾稽关系为：第一项加第二项之和，等于第三项加第四项之和）</w:t>
            </w:r>
          </w:p>
        </w:tc>
        <w:tc>
          <w:tcPr>
            <w:tcW w:w="5480" w:type="dxa"/>
            <w:gridSpan w:val="7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申请人情况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3591" w:type="dxa"/>
            <w:gridSpan w:val="3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822" w:type="dxa"/>
            <w:vMerge w:val="restar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自然人</w:t>
            </w:r>
          </w:p>
        </w:tc>
        <w:tc>
          <w:tcPr>
            <w:tcW w:w="4052" w:type="dxa"/>
            <w:gridSpan w:val="5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法人或其他组织</w:t>
            </w:r>
          </w:p>
        </w:tc>
        <w:tc>
          <w:tcPr>
            <w:tcW w:w="606" w:type="dxa"/>
            <w:vMerge w:val="restart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总计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3591" w:type="dxa"/>
            <w:gridSpan w:val="3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822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76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商业企业</w:t>
            </w:r>
          </w:p>
        </w:tc>
        <w:tc>
          <w:tcPr>
            <w:tcW w:w="76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科研机构</w:t>
            </w:r>
          </w:p>
        </w:tc>
        <w:tc>
          <w:tcPr>
            <w:tcW w:w="822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社会公益组织</w:t>
            </w:r>
          </w:p>
        </w:tc>
        <w:tc>
          <w:tcPr>
            <w:tcW w:w="986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法律服务机构</w:t>
            </w:r>
          </w:p>
        </w:tc>
        <w:tc>
          <w:tcPr>
            <w:tcW w:w="718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其他</w:t>
            </w:r>
          </w:p>
        </w:tc>
        <w:tc>
          <w:tcPr>
            <w:tcW w:w="606" w:type="dxa"/>
            <w:vMerge w:val="continue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3591" w:type="dxa"/>
            <w:gridSpan w:val="3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一、本年新收政府信息公开申请数量</w:t>
            </w:r>
          </w:p>
        </w:tc>
        <w:tc>
          <w:tcPr>
            <w:tcW w:w="82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  <w:rPr>
                <w:rFonts w:hint="default"/>
                <w:lang w:val="en-US"/>
              </w:rPr>
            </w:pPr>
            <w:r>
              <w:rPr>
                <w:rFonts w:ascii="Calibri" w:hAnsi="Calibri" w:cs="Calibri" w:eastAsiaTheme="minorEastAsia"/>
                <w:kern w:val="0"/>
                <w:sz w:val="20"/>
                <w:szCs w:val="20"/>
                <w:lang w:val="en-US" w:eastAsia="zh-CN" w:bidi="ar"/>
              </w:rPr>
              <w:t> </w:t>
            </w: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1</w:t>
            </w:r>
          </w:p>
        </w:tc>
        <w:tc>
          <w:tcPr>
            <w:tcW w:w="76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  <w:rPr>
                <w:rFonts w:hint="default"/>
                <w:lang w:val="en-US"/>
              </w:rPr>
            </w:pPr>
            <w:r>
              <w:rPr>
                <w:rFonts w:hint="default" w:ascii="Calibri" w:hAnsi="Calibri" w:cs="Calibri" w:eastAsiaTheme="minorEastAsia"/>
                <w:kern w:val="0"/>
                <w:sz w:val="20"/>
                <w:szCs w:val="20"/>
                <w:lang w:val="en-US" w:eastAsia="zh-CN" w:bidi="ar"/>
              </w:rPr>
              <w:t> </w:t>
            </w: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76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  <w:rPr>
                <w:rFonts w:hint="default"/>
                <w:lang w:val="en-US"/>
              </w:rPr>
            </w:pPr>
            <w:r>
              <w:rPr>
                <w:rFonts w:hint="default" w:ascii="Calibri" w:hAnsi="Calibri" w:cs="Calibri" w:eastAsiaTheme="minorEastAsia"/>
                <w:kern w:val="0"/>
                <w:sz w:val="20"/>
                <w:szCs w:val="20"/>
                <w:lang w:val="en-US" w:eastAsia="zh-CN" w:bidi="ar"/>
              </w:rPr>
              <w:t> </w:t>
            </w: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82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  <w:r>
              <w:rPr>
                <w:rFonts w:hint="default" w:ascii="Calibri" w:hAnsi="Calibri" w:cs="Calibri" w:eastAsiaTheme="minorEastAsia"/>
                <w:kern w:val="0"/>
                <w:sz w:val="20"/>
                <w:szCs w:val="20"/>
                <w:lang w:val="en-US" w:eastAsia="zh-CN" w:bidi="ar"/>
              </w:rPr>
              <w:t> </w:t>
            </w:r>
          </w:p>
        </w:tc>
        <w:tc>
          <w:tcPr>
            <w:tcW w:w="98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  <w:r>
              <w:rPr>
                <w:rFonts w:hint="default" w:ascii="Calibri" w:hAnsi="Calibri" w:cs="Calibri" w:eastAsiaTheme="minorEastAsia"/>
                <w:kern w:val="0"/>
                <w:sz w:val="20"/>
                <w:szCs w:val="20"/>
                <w:lang w:val="en-US" w:eastAsia="zh-CN" w:bidi="ar"/>
              </w:rPr>
              <w:t> </w:t>
            </w:r>
          </w:p>
        </w:tc>
        <w:tc>
          <w:tcPr>
            <w:tcW w:w="7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  <w:r>
              <w:rPr>
                <w:rFonts w:hint="default" w:ascii="Calibri" w:hAnsi="Calibri" w:cs="Calibri" w:eastAsiaTheme="minorEastAsia"/>
                <w:kern w:val="0"/>
                <w:sz w:val="20"/>
                <w:szCs w:val="20"/>
                <w:lang w:val="en-US" w:eastAsia="zh-CN" w:bidi="ar"/>
              </w:rPr>
              <w:t> </w:t>
            </w:r>
          </w:p>
        </w:tc>
        <w:tc>
          <w:tcPr>
            <w:tcW w:w="60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  <w:rPr>
                <w:rFonts w:hint="default"/>
                <w:lang w:val="en-US"/>
              </w:rPr>
            </w:pPr>
            <w:r>
              <w:rPr>
                <w:rFonts w:hint="default" w:ascii="Calibri" w:hAnsi="Calibri" w:cs="Calibri" w:eastAsiaTheme="minorEastAsia"/>
                <w:kern w:val="0"/>
                <w:sz w:val="20"/>
                <w:szCs w:val="20"/>
                <w:lang w:val="en-US" w:eastAsia="zh-CN" w:bidi="ar"/>
              </w:rPr>
              <w:t> </w:t>
            </w: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1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3591" w:type="dxa"/>
            <w:gridSpan w:val="3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二、上年结转政府信息公开申请数量</w:t>
            </w:r>
          </w:p>
        </w:tc>
        <w:tc>
          <w:tcPr>
            <w:tcW w:w="82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  <w:rPr>
                <w:rFonts w:hint="default"/>
                <w:lang w:val="en-US"/>
              </w:rPr>
            </w:pPr>
            <w:r>
              <w:rPr>
                <w:rFonts w:hint="default" w:ascii="Calibri" w:hAnsi="Calibri" w:cs="Calibri" w:eastAsiaTheme="minorEastAsia"/>
                <w:kern w:val="0"/>
                <w:sz w:val="20"/>
                <w:szCs w:val="20"/>
                <w:lang w:val="en-US" w:eastAsia="zh-CN" w:bidi="ar"/>
              </w:rPr>
              <w:t> </w:t>
            </w: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76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  <w:r>
              <w:rPr>
                <w:rFonts w:hint="default" w:ascii="Calibri" w:hAnsi="Calibri" w:cs="Calibri" w:eastAsiaTheme="minorEastAsia"/>
                <w:kern w:val="0"/>
                <w:sz w:val="20"/>
                <w:szCs w:val="20"/>
                <w:lang w:val="en-US" w:eastAsia="zh-CN" w:bidi="ar"/>
              </w:rPr>
              <w:t> </w:t>
            </w:r>
          </w:p>
        </w:tc>
        <w:tc>
          <w:tcPr>
            <w:tcW w:w="76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  <w:r>
              <w:rPr>
                <w:rFonts w:hint="default" w:ascii="Calibri" w:hAnsi="Calibri" w:cs="Calibri" w:eastAsiaTheme="minorEastAsia"/>
                <w:kern w:val="0"/>
                <w:sz w:val="20"/>
                <w:szCs w:val="20"/>
                <w:lang w:val="en-US" w:eastAsia="zh-CN" w:bidi="ar"/>
              </w:rPr>
              <w:t> </w:t>
            </w:r>
          </w:p>
        </w:tc>
        <w:tc>
          <w:tcPr>
            <w:tcW w:w="82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  <w:rPr>
                <w:rFonts w:hint="default"/>
                <w:lang w:val="en-US"/>
              </w:rPr>
            </w:pPr>
            <w:r>
              <w:rPr>
                <w:rFonts w:hint="default" w:ascii="Calibri" w:hAnsi="Calibri" w:cs="Calibri" w:eastAsiaTheme="minorEastAsia"/>
                <w:kern w:val="0"/>
                <w:sz w:val="20"/>
                <w:szCs w:val="20"/>
                <w:lang w:val="en-US" w:eastAsia="zh-CN" w:bidi="ar"/>
              </w:rPr>
              <w:t> </w:t>
            </w: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98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  <w:r>
              <w:rPr>
                <w:rFonts w:hint="default" w:ascii="Calibri" w:hAnsi="Calibri" w:cs="Calibri" w:eastAsiaTheme="minorEastAsia"/>
                <w:kern w:val="0"/>
                <w:sz w:val="20"/>
                <w:szCs w:val="20"/>
                <w:lang w:val="en-US" w:eastAsia="zh-CN" w:bidi="ar"/>
              </w:rPr>
              <w:t> </w:t>
            </w:r>
          </w:p>
        </w:tc>
        <w:tc>
          <w:tcPr>
            <w:tcW w:w="7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  <w:r>
              <w:rPr>
                <w:rFonts w:hint="default" w:ascii="Calibri" w:hAnsi="Calibri" w:cs="Calibri" w:eastAsiaTheme="minorEastAsia"/>
                <w:kern w:val="0"/>
                <w:sz w:val="20"/>
                <w:szCs w:val="20"/>
                <w:lang w:val="en-US" w:eastAsia="zh-CN" w:bidi="ar"/>
              </w:rPr>
              <w:t> </w:t>
            </w:r>
          </w:p>
        </w:tc>
        <w:tc>
          <w:tcPr>
            <w:tcW w:w="60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  <w:r>
              <w:rPr>
                <w:rFonts w:hint="default" w:ascii="Calibri" w:hAnsi="Calibri" w:cs="Calibri" w:eastAsiaTheme="minorEastAsia"/>
                <w:kern w:val="0"/>
                <w:sz w:val="20"/>
                <w:szCs w:val="2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616" w:type="dxa"/>
            <w:vMerge w:val="restar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三、本年度办理结果</w:t>
            </w:r>
          </w:p>
        </w:tc>
        <w:tc>
          <w:tcPr>
            <w:tcW w:w="2975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left"/>
            </w:pPr>
            <w:r>
              <w:rPr>
                <w:rFonts w:ascii="楷体" w:hAnsi="楷体" w:eastAsia="楷体" w:cs="楷体"/>
                <w:kern w:val="0"/>
                <w:sz w:val="20"/>
                <w:szCs w:val="20"/>
                <w:lang w:val="en-US" w:eastAsia="zh-CN" w:bidi="ar"/>
              </w:rPr>
              <w:t>（一）予以公开</w:t>
            </w:r>
          </w:p>
        </w:tc>
        <w:tc>
          <w:tcPr>
            <w:tcW w:w="82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leftChars="0" w:right="0" w:rightChars="0"/>
              <w:jc w:val="center"/>
            </w:pPr>
            <w:r>
              <w:rPr>
                <w:rFonts w:hint="default" w:ascii="Calibri" w:hAnsi="Calibri" w:cs="Calibri" w:eastAsiaTheme="minorEastAsia"/>
                <w:kern w:val="0"/>
                <w:sz w:val="20"/>
                <w:szCs w:val="20"/>
                <w:lang w:val="en-US" w:eastAsia="zh-CN" w:bidi="ar"/>
              </w:rPr>
              <w:t> </w:t>
            </w: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76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leftChars="0" w:right="0" w:rightChars="0"/>
              <w:jc w:val="center"/>
            </w:pPr>
            <w:r>
              <w:rPr>
                <w:rFonts w:hint="default" w:ascii="Calibri" w:hAnsi="Calibri" w:cs="Calibri" w:eastAsiaTheme="minorEastAsia"/>
                <w:kern w:val="0"/>
                <w:sz w:val="20"/>
                <w:szCs w:val="20"/>
                <w:lang w:val="en-US" w:eastAsia="zh-CN" w:bidi="ar"/>
              </w:rPr>
              <w:t> </w:t>
            </w: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76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leftChars="0" w:right="0" w:rightChars="0"/>
              <w:jc w:val="center"/>
            </w:pPr>
            <w:r>
              <w:rPr>
                <w:rFonts w:hint="default" w:ascii="Calibri" w:hAnsi="Calibri" w:cs="Calibri" w:eastAsiaTheme="minorEastAsia"/>
                <w:kern w:val="0"/>
                <w:sz w:val="20"/>
                <w:szCs w:val="20"/>
                <w:lang w:val="en-US" w:eastAsia="zh-CN" w:bidi="ar"/>
              </w:rPr>
              <w:t> </w:t>
            </w: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82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leftChars="0" w:right="0" w:rightChars="0"/>
              <w:jc w:val="center"/>
            </w:pPr>
            <w:r>
              <w:rPr>
                <w:rFonts w:hint="default" w:ascii="Calibri" w:hAnsi="Calibri" w:cs="Calibri" w:eastAsiaTheme="minorEastAsia"/>
                <w:kern w:val="0"/>
                <w:sz w:val="20"/>
                <w:szCs w:val="20"/>
                <w:lang w:val="en-US" w:eastAsia="zh-CN" w:bidi="ar"/>
              </w:rPr>
              <w:t> </w:t>
            </w: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98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leftChars="0" w:right="0" w:rightChars="0"/>
              <w:jc w:val="center"/>
            </w:pPr>
            <w:r>
              <w:rPr>
                <w:rFonts w:hint="default" w:ascii="Calibri" w:hAnsi="Calibri" w:cs="Calibri" w:eastAsiaTheme="minorEastAsia"/>
                <w:kern w:val="0"/>
                <w:sz w:val="20"/>
                <w:szCs w:val="20"/>
                <w:lang w:val="en-US" w:eastAsia="zh-CN" w:bidi="ar"/>
              </w:rPr>
              <w:t> </w:t>
            </w: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7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leftChars="0" w:right="0" w:rightChars="0"/>
              <w:jc w:val="center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  <w:r>
              <w:rPr>
                <w:rFonts w:hint="default" w:ascii="Calibri" w:hAnsi="Calibri" w:cs="Calibri" w:eastAsiaTheme="minorEastAsia"/>
                <w:kern w:val="0"/>
                <w:sz w:val="20"/>
                <w:szCs w:val="20"/>
                <w:lang w:val="en-US" w:eastAsia="zh-CN" w:bidi="ar"/>
              </w:rPr>
              <w:t> </w:t>
            </w:r>
          </w:p>
        </w:tc>
        <w:tc>
          <w:tcPr>
            <w:tcW w:w="606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leftChars="0" w:right="0" w:rightChars="0"/>
              <w:jc w:val="center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  <w:r>
              <w:rPr>
                <w:rFonts w:hint="default" w:ascii="Calibri" w:hAnsi="Calibri" w:cs="Calibri" w:eastAsiaTheme="minorEastAsia"/>
                <w:kern w:val="0"/>
                <w:sz w:val="20"/>
                <w:szCs w:val="2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616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975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left"/>
            </w:pPr>
            <w:r>
              <w:rPr>
                <w:rFonts w:hint="eastAsia" w:ascii="楷体" w:hAnsi="楷体" w:eastAsia="楷体" w:cs="楷体"/>
                <w:kern w:val="0"/>
                <w:sz w:val="20"/>
                <w:szCs w:val="20"/>
                <w:lang w:val="en-US" w:eastAsia="zh-CN" w:bidi="ar"/>
              </w:rPr>
              <w:t>（二）部分公开（区分处理的，只计这一情形，不计其他情形）</w:t>
            </w:r>
          </w:p>
        </w:tc>
        <w:tc>
          <w:tcPr>
            <w:tcW w:w="82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leftChars="0" w:right="0" w:rightChars="0"/>
              <w:jc w:val="center"/>
            </w:pPr>
            <w:r>
              <w:rPr>
                <w:rFonts w:hint="default" w:ascii="Calibri" w:hAnsi="Calibri" w:cs="Calibri" w:eastAsiaTheme="minorEastAsia"/>
                <w:kern w:val="0"/>
                <w:sz w:val="20"/>
                <w:szCs w:val="20"/>
                <w:lang w:val="en-US" w:eastAsia="zh-CN" w:bidi="ar"/>
              </w:rPr>
              <w:t> </w:t>
            </w: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76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leftChars="0" w:right="0" w:rightChars="0"/>
              <w:jc w:val="center"/>
            </w:pPr>
            <w:r>
              <w:rPr>
                <w:rFonts w:hint="default" w:ascii="Calibri" w:hAnsi="Calibri" w:cs="Calibri" w:eastAsiaTheme="minorEastAsia"/>
                <w:kern w:val="0"/>
                <w:sz w:val="20"/>
                <w:szCs w:val="20"/>
                <w:lang w:val="en-US" w:eastAsia="zh-CN" w:bidi="ar"/>
              </w:rPr>
              <w:t> </w:t>
            </w: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76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leftChars="0" w:right="0" w:rightChars="0"/>
              <w:jc w:val="center"/>
            </w:pPr>
            <w:r>
              <w:rPr>
                <w:rFonts w:hint="default" w:ascii="Calibri" w:hAnsi="Calibri" w:cs="Calibri" w:eastAsiaTheme="minorEastAsia"/>
                <w:kern w:val="0"/>
                <w:sz w:val="20"/>
                <w:szCs w:val="20"/>
                <w:lang w:val="en-US" w:eastAsia="zh-CN" w:bidi="ar"/>
              </w:rPr>
              <w:t> </w:t>
            </w: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82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leftChars="0" w:right="0" w:rightChars="0"/>
              <w:jc w:val="center"/>
            </w:pPr>
            <w:r>
              <w:rPr>
                <w:rFonts w:hint="default" w:ascii="Calibri" w:hAnsi="Calibri" w:cs="Calibri" w:eastAsiaTheme="minorEastAsia"/>
                <w:kern w:val="0"/>
                <w:sz w:val="20"/>
                <w:szCs w:val="20"/>
                <w:lang w:val="en-US" w:eastAsia="zh-CN" w:bidi="ar"/>
              </w:rPr>
              <w:t> </w:t>
            </w: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98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leftChars="0" w:right="0" w:rightChars="0"/>
              <w:jc w:val="center"/>
            </w:pPr>
            <w:r>
              <w:rPr>
                <w:rFonts w:hint="default" w:ascii="Calibri" w:hAnsi="Calibri" w:cs="Calibri" w:eastAsiaTheme="minorEastAsia"/>
                <w:kern w:val="0"/>
                <w:sz w:val="20"/>
                <w:szCs w:val="20"/>
                <w:lang w:val="en-US" w:eastAsia="zh-CN" w:bidi="ar"/>
              </w:rPr>
              <w:t> </w:t>
            </w: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7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leftChars="0" w:right="0" w:rightChars="0"/>
              <w:jc w:val="center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  <w:r>
              <w:rPr>
                <w:rFonts w:hint="default" w:ascii="Calibri" w:hAnsi="Calibri" w:cs="Calibri" w:eastAsiaTheme="minorEastAsia"/>
                <w:kern w:val="0"/>
                <w:sz w:val="20"/>
                <w:szCs w:val="20"/>
                <w:lang w:val="en-US" w:eastAsia="zh-CN" w:bidi="ar"/>
              </w:rPr>
              <w:t> </w:t>
            </w:r>
          </w:p>
        </w:tc>
        <w:tc>
          <w:tcPr>
            <w:tcW w:w="60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leftChars="0" w:right="0" w:rightChars="0"/>
              <w:jc w:val="center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  <w:r>
              <w:rPr>
                <w:rFonts w:hint="default" w:ascii="Calibri" w:hAnsi="Calibri" w:cs="Calibri" w:eastAsiaTheme="minorEastAsia"/>
                <w:kern w:val="0"/>
                <w:sz w:val="20"/>
                <w:szCs w:val="2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616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855" w:type="dxa"/>
            <w:vMerge w:val="restar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left"/>
            </w:pPr>
            <w:r>
              <w:rPr>
                <w:rFonts w:hint="eastAsia" w:ascii="楷体" w:hAnsi="楷体" w:eastAsia="楷体" w:cs="楷体"/>
                <w:kern w:val="0"/>
                <w:sz w:val="20"/>
                <w:szCs w:val="20"/>
                <w:lang w:val="en-US" w:eastAsia="zh-CN" w:bidi="ar"/>
              </w:rPr>
              <w:t>（三）不予公开</w:t>
            </w:r>
          </w:p>
        </w:tc>
        <w:tc>
          <w:tcPr>
            <w:tcW w:w="21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left"/>
            </w:pPr>
            <w:r>
              <w:rPr>
                <w:rFonts w:hint="eastAsia" w:ascii="楷体" w:hAnsi="楷体" w:eastAsia="楷体" w:cs="楷体"/>
                <w:kern w:val="0"/>
                <w:sz w:val="20"/>
                <w:szCs w:val="20"/>
                <w:lang w:val="en-US" w:eastAsia="zh-CN" w:bidi="ar"/>
              </w:rPr>
              <w:t>1.属于国家秘密</w:t>
            </w:r>
          </w:p>
        </w:tc>
        <w:tc>
          <w:tcPr>
            <w:tcW w:w="82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leftChars="0" w:right="0" w:rightChars="0"/>
              <w:jc w:val="center"/>
            </w:pPr>
            <w:r>
              <w:rPr>
                <w:rFonts w:hint="default" w:ascii="Calibri" w:hAnsi="Calibri" w:cs="Calibri" w:eastAsiaTheme="minorEastAsia"/>
                <w:kern w:val="0"/>
                <w:sz w:val="20"/>
                <w:szCs w:val="20"/>
                <w:lang w:val="en-US" w:eastAsia="zh-CN" w:bidi="ar"/>
              </w:rPr>
              <w:t> </w:t>
            </w: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76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leftChars="0" w:right="0" w:rightChars="0"/>
              <w:jc w:val="center"/>
            </w:pPr>
            <w:r>
              <w:rPr>
                <w:rFonts w:hint="default" w:ascii="Calibri" w:hAnsi="Calibri" w:cs="Calibri" w:eastAsiaTheme="minorEastAsia"/>
                <w:kern w:val="0"/>
                <w:sz w:val="20"/>
                <w:szCs w:val="20"/>
                <w:lang w:val="en-US" w:eastAsia="zh-CN" w:bidi="ar"/>
              </w:rPr>
              <w:t> </w:t>
            </w: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76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leftChars="0" w:right="0" w:rightChars="0"/>
              <w:jc w:val="center"/>
            </w:pPr>
            <w:r>
              <w:rPr>
                <w:rFonts w:hint="default" w:ascii="Calibri" w:hAnsi="Calibri" w:cs="Calibri" w:eastAsiaTheme="minorEastAsia"/>
                <w:kern w:val="0"/>
                <w:sz w:val="20"/>
                <w:szCs w:val="20"/>
                <w:lang w:val="en-US" w:eastAsia="zh-CN" w:bidi="ar"/>
              </w:rPr>
              <w:t> </w:t>
            </w: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82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leftChars="0" w:right="0" w:rightChars="0"/>
              <w:jc w:val="center"/>
            </w:pPr>
            <w:r>
              <w:rPr>
                <w:rFonts w:hint="default" w:ascii="Calibri" w:hAnsi="Calibri" w:cs="Calibri" w:eastAsiaTheme="minorEastAsia"/>
                <w:kern w:val="0"/>
                <w:sz w:val="20"/>
                <w:szCs w:val="20"/>
                <w:lang w:val="en-US" w:eastAsia="zh-CN" w:bidi="ar"/>
              </w:rPr>
              <w:t> </w:t>
            </w: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98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leftChars="0" w:right="0" w:rightChars="0"/>
              <w:jc w:val="center"/>
            </w:pPr>
            <w:r>
              <w:rPr>
                <w:rFonts w:hint="default" w:ascii="Calibri" w:hAnsi="Calibri" w:cs="Calibri" w:eastAsiaTheme="minorEastAsia"/>
                <w:kern w:val="0"/>
                <w:sz w:val="20"/>
                <w:szCs w:val="20"/>
                <w:lang w:val="en-US" w:eastAsia="zh-CN" w:bidi="ar"/>
              </w:rPr>
              <w:t> </w:t>
            </w: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7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leftChars="0" w:right="0" w:rightChars="0"/>
              <w:jc w:val="center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  <w:r>
              <w:rPr>
                <w:rFonts w:hint="default" w:ascii="Calibri" w:hAnsi="Calibri" w:cs="Calibri" w:eastAsiaTheme="minorEastAsia"/>
                <w:kern w:val="0"/>
                <w:sz w:val="20"/>
                <w:szCs w:val="20"/>
                <w:lang w:val="en-US" w:eastAsia="zh-CN" w:bidi="ar"/>
              </w:rPr>
              <w:t> </w:t>
            </w:r>
          </w:p>
        </w:tc>
        <w:tc>
          <w:tcPr>
            <w:tcW w:w="606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leftChars="0" w:right="0" w:rightChars="0"/>
              <w:jc w:val="center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  <w:r>
              <w:rPr>
                <w:rFonts w:hint="default" w:ascii="Calibri" w:hAnsi="Calibri" w:cs="Calibri" w:eastAsiaTheme="minorEastAsia"/>
                <w:kern w:val="0"/>
                <w:sz w:val="20"/>
                <w:szCs w:val="2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616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855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1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left"/>
            </w:pPr>
            <w:r>
              <w:rPr>
                <w:rFonts w:hint="eastAsia" w:ascii="楷体" w:hAnsi="楷体" w:eastAsia="楷体" w:cs="楷体"/>
                <w:kern w:val="0"/>
                <w:sz w:val="20"/>
                <w:szCs w:val="20"/>
                <w:lang w:val="en-US" w:eastAsia="zh-CN" w:bidi="ar"/>
              </w:rPr>
              <w:t>2.其他法律行政法规禁止公开</w:t>
            </w:r>
          </w:p>
        </w:tc>
        <w:tc>
          <w:tcPr>
            <w:tcW w:w="82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leftChars="0" w:right="0" w:rightChars="0"/>
              <w:jc w:val="center"/>
            </w:pPr>
            <w:r>
              <w:rPr>
                <w:rFonts w:hint="default" w:ascii="Calibri" w:hAnsi="Calibri" w:cs="Calibri" w:eastAsiaTheme="minorEastAsia"/>
                <w:kern w:val="0"/>
                <w:sz w:val="20"/>
                <w:szCs w:val="20"/>
                <w:lang w:val="en-US" w:eastAsia="zh-CN" w:bidi="ar"/>
              </w:rPr>
              <w:t> </w:t>
            </w: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76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leftChars="0" w:right="0" w:rightChars="0"/>
              <w:jc w:val="center"/>
            </w:pPr>
            <w:r>
              <w:rPr>
                <w:rFonts w:hint="default" w:ascii="Calibri" w:hAnsi="Calibri" w:cs="Calibri" w:eastAsiaTheme="minorEastAsia"/>
                <w:kern w:val="0"/>
                <w:sz w:val="20"/>
                <w:szCs w:val="20"/>
                <w:lang w:val="en-US" w:eastAsia="zh-CN" w:bidi="ar"/>
              </w:rPr>
              <w:t> </w:t>
            </w: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76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leftChars="0" w:right="0" w:rightChars="0"/>
              <w:jc w:val="center"/>
            </w:pPr>
            <w:r>
              <w:rPr>
                <w:rFonts w:hint="default" w:ascii="Calibri" w:hAnsi="Calibri" w:cs="Calibri" w:eastAsiaTheme="minorEastAsia"/>
                <w:kern w:val="0"/>
                <w:sz w:val="20"/>
                <w:szCs w:val="20"/>
                <w:lang w:val="en-US" w:eastAsia="zh-CN" w:bidi="ar"/>
              </w:rPr>
              <w:t> </w:t>
            </w: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82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leftChars="0" w:right="0" w:rightChars="0"/>
              <w:jc w:val="center"/>
            </w:pPr>
            <w:r>
              <w:rPr>
                <w:rFonts w:hint="default" w:ascii="Calibri" w:hAnsi="Calibri" w:cs="Calibri" w:eastAsiaTheme="minorEastAsia"/>
                <w:kern w:val="0"/>
                <w:sz w:val="20"/>
                <w:szCs w:val="20"/>
                <w:lang w:val="en-US" w:eastAsia="zh-CN" w:bidi="ar"/>
              </w:rPr>
              <w:t> </w:t>
            </w: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98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leftChars="0" w:right="0" w:rightChars="0"/>
              <w:jc w:val="center"/>
            </w:pPr>
            <w:r>
              <w:rPr>
                <w:rFonts w:hint="default" w:ascii="Calibri" w:hAnsi="Calibri" w:cs="Calibri" w:eastAsiaTheme="minorEastAsia"/>
                <w:kern w:val="0"/>
                <w:sz w:val="20"/>
                <w:szCs w:val="20"/>
                <w:lang w:val="en-US" w:eastAsia="zh-CN" w:bidi="ar"/>
              </w:rPr>
              <w:t> </w:t>
            </w: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7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leftChars="0" w:right="0" w:rightChars="0"/>
              <w:jc w:val="center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  <w:r>
              <w:rPr>
                <w:rFonts w:hint="default" w:ascii="Calibri" w:hAnsi="Calibri" w:cs="Calibri" w:eastAsiaTheme="minorEastAsia"/>
                <w:kern w:val="0"/>
                <w:sz w:val="20"/>
                <w:szCs w:val="20"/>
                <w:lang w:val="en-US" w:eastAsia="zh-CN" w:bidi="ar"/>
              </w:rPr>
              <w:t> </w:t>
            </w:r>
          </w:p>
        </w:tc>
        <w:tc>
          <w:tcPr>
            <w:tcW w:w="60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leftChars="0" w:right="0" w:rightChars="0"/>
              <w:jc w:val="center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  <w:r>
              <w:rPr>
                <w:rFonts w:hint="default" w:ascii="Calibri" w:hAnsi="Calibri" w:cs="Calibri" w:eastAsiaTheme="minorEastAsia"/>
                <w:kern w:val="0"/>
                <w:sz w:val="20"/>
                <w:szCs w:val="2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616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855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1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left"/>
            </w:pPr>
            <w:r>
              <w:rPr>
                <w:rFonts w:hint="eastAsia" w:ascii="楷体" w:hAnsi="楷体" w:eastAsia="楷体" w:cs="楷体"/>
                <w:kern w:val="0"/>
                <w:sz w:val="20"/>
                <w:szCs w:val="20"/>
                <w:lang w:val="en-US" w:eastAsia="zh-CN" w:bidi="ar"/>
              </w:rPr>
              <w:t>3.危及“三安全一稳定”</w:t>
            </w:r>
          </w:p>
        </w:tc>
        <w:tc>
          <w:tcPr>
            <w:tcW w:w="82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leftChars="0" w:right="0" w:rightChars="0"/>
              <w:jc w:val="center"/>
            </w:pPr>
            <w:r>
              <w:rPr>
                <w:rFonts w:hint="default" w:ascii="Calibri" w:hAnsi="Calibri" w:cs="Calibri" w:eastAsiaTheme="minorEastAsia"/>
                <w:kern w:val="0"/>
                <w:sz w:val="20"/>
                <w:szCs w:val="20"/>
                <w:lang w:val="en-US" w:eastAsia="zh-CN" w:bidi="ar"/>
              </w:rPr>
              <w:t> </w:t>
            </w: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76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leftChars="0" w:right="0" w:rightChars="0"/>
              <w:jc w:val="center"/>
            </w:pPr>
            <w:r>
              <w:rPr>
                <w:rFonts w:hint="default" w:ascii="Calibri" w:hAnsi="Calibri" w:cs="Calibri" w:eastAsiaTheme="minorEastAsia"/>
                <w:kern w:val="0"/>
                <w:sz w:val="20"/>
                <w:szCs w:val="20"/>
                <w:lang w:val="en-US" w:eastAsia="zh-CN" w:bidi="ar"/>
              </w:rPr>
              <w:t> </w:t>
            </w: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76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leftChars="0" w:right="0" w:rightChars="0"/>
              <w:jc w:val="center"/>
            </w:pPr>
            <w:r>
              <w:rPr>
                <w:rFonts w:hint="default" w:ascii="Calibri" w:hAnsi="Calibri" w:cs="Calibri" w:eastAsiaTheme="minorEastAsia"/>
                <w:kern w:val="0"/>
                <w:sz w:val="20"/>
                <w:szCs w:val="20"/>
                <w:lang w:val="en-US" w:eastAsia="zh-CN" w:bidi="ar"/>
              </w:rPr>
              <w:t> </w:t>
            </w: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82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leftChars="0" w:right="0" w:rightChars="0"/>
              <w:jc w:val="center"/>
            </w:pPr>
            <w:r>
              <w:rPr>
                <w:rFonts w:hint="default" w:ascii="Calibri" w:hAnsi="Calibri" w:cs="Calibri" w:eastAsiaTheme="minorEastAsia"/>
                <w:kern w:val="0"/>
                <w:sz w:val="20"/>
                <w:szCs w:val="20"/>
                <w:lang w:val="en-US" w:eastAsia="zh-CN" w:bidi="ar"/>
              </w:rPr>
              <w:t> </w:t>
            </w: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98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leftChars="0" w:right="0" w:rightChars="0"/>
              <w:jc w:val="center"/>
            </w:pPr>
            <w:r>
              <w:rPr>
                <w:rFonts w:hint="default" w:ascii="Calibri" w:hAnsi="Calibri" w:cs="Calibri" w:eastAsiaTheme="minorEastAsia"/>
                <w:kern w:val="0"/>
                <w:sz w:val="20"/>
                <w:szCs w:val="20"/>
                <w:lang w:val="en-US" w:eastAsia="zh-CN" w:bidi="ar"/>
              </w:rPr>
              <w:t> </w:t>
            </w: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7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leftChars="0" w:right="0" w:rightChars="0"/>
              <w:jc w:val="center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  <w:r>
              <w:rPr>
                <w:rFonts w:hint="default" w:ascii="Calibri" w:hAnsi="Calibri" w:cs="Calibri" w:eastAsiaTheme="minorEastAsia"/>
                <w:kern w:val="0"/>
                <w:sz w:val="20"/>
                <w:szCs w:val="20"/>
                <w:lang w:val="en-US" w:eastAsia="zh-CN" w:bidi="ar"/>
              </w:rPr>
              <w:t> </w:t>
            </w:r>
          </w:p>
        </w:tc>
        <w:tc>
          <w:tcPr>
            <w:tcW w:w="60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leftChars="0" w:right="0" w:rightChars="0"/>
              <w:jc w:val="center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  <w:r>
              <w:rPr>
                <w:rFonts w:hint="default" w:ascii="Calibri" w:hAnsi="Calibri" w:cs="Calibri" w:eastAsiaTheme="minorEastAsia"/>
                <w:kern w:val="0"/>
                <w:sz w:val="20"/>
                <w:szCs w:val="2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616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855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1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left"/>
            </w:pPr>
            <w:r>
              <w:rPr>
                <w:rFonts w:hint="eastAsia" w:ascii="楷体" w:hAnsi="楷体" w:eastAsia="楷体" w:cs="楷体"/>
                <w:kern w:val="0"/>
                <w:sz w:val="20"/>
                <w:szCs w:val="20"/>
                <w:lang w:val="en-US" w:eastAsia="zh-CN" w:bidi="ar"/>
              </w:rPr>
              <w:t>4.保护第三方合法权益</w:t>
            </w:r>
          </w:p>
        </w:tc>
        <w:tc>
          <w:tcPr>
            <w:tcW w:w="82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leftChars="0" w:right="0" w:rightChars="0"/>
              <w:jc w:val="center"/>
            </w:pPr>
            <w:r>
              <w:rPr>
                <w:rFonts w:hint="default" w:ascii="Calibri" w:hAnsi="Calibri" w:cs="Calibri" w:eastAsiaTheme="minorEastAsia"/>
                <w:kern w:val="0"/>
                <w:sz w:val="20"/>
                <w:szCs w:val="20"/>
                <w:lang w:val="en-US" w:eastAsia="zh-CN" w:bidi="ar"/>
              </w:rPr>
              <w:t> </w:t>
            </w: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76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leftChars="0" w:right="0" w:rightChars="0"/>
              <w:jc w:val="center"/>
            </w:pPr>
            <w:r>
              <w:rPr>
                <w:rFonts w:hint="default" w:ascii="Calibri" w:hAnsi="Calibri" w:cs="Calibri" w:eastAsiaTheme="minorEastAsia"/>
                <w:kern w:val="0"/>
                <w:sz w:val="20"/>
                <w:szCs w:val="20"/>
                <w:lang w:val="en-US" w:eastAsia="zh-CN" w:bidi="ar"/>
              </w:rPr>
              <w:t> </w:t>
            </w: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76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leftChars="0" w:right="0" w:rightChars="0"/>
              <w:jc w:val="center"/>
            </w:pPr>
            <w:r>
              <w:rPr>
                <w:rFonts w:hint="default" w:ascii="Calibri" w:hAnsi="Calibri" w:cs="Calibri" w:eastAsiaTheme="minorEastAsia"/>
                <w:kern w:val="0"/>
                <w:sz w:val="20"/>
                <w:szCs w:val="20"/>
                <w:lang w:val="en-US" w:eastAsia="zh-CN" w:bidi="ar"/>
              </w:rPr>
              <w:t> </w:t>
            </w: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82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leftChars="0" w:right="0" w:rightChars="0"/>
              <w:jc w:val="center"/>
            </w:pPr>
            <w:r>
              <w:rPr>
                <w:rFonts w:hint="default" w:ascii="Calibri" w:hAnsi="Calibri" w:cs="Calibri" w:eastAsiaTheme="minorEastAsia"/>
                <w:kern w:val="0"/>
                <w:sz w:val="20"/>
                <w:szCs w:val="20"/>
                <w:lang w:val="en-US" w:eastAsia="zh-CN" w:bidi="ar"/>
              </w:rPr>
              <w:t> </w:t>
            </w: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98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leftChars="0" w:right="0" w:rightChars="0"/>
              <w:jc w:val="center"/>
            </w:pPr>
            <w:r>
              <w:rPr>
                <w:rFonts w:hint="default" w:ascii="Calibri" w:hAnsi="Calibri" w:cs="Calibri" w:eastAsiaTheme="minorEastAsia"/>
                <w:kern w:val="0"/>
                <w:sz w:val="20"/>
                <w:szCs w:val="20"/>
                <w:lang w:val="en-US" w:eastAsia="zh-CN" w:bidi="ar"/>
              </w:rPr>
              <w:t> </w:t>
            </w: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7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leftChars="0" w:right="0" w:rightChars="0"/>
              <w:jc w:val="center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  <w:r>
              <w:rPr>
                <w:rFonts w:hint="default" w:ascii="Calibri" w:hAnsi="Calibri" w:cs="Calibri" w:eastAsiaTheme="minorEastAsia"/>
                <w:kern w:val="0"/>
                <w:sz w:val="20"/>
                <w:szCs w:val="20"/>
                <w:lang w:val="en-US" w:eastAsia="zh-CN" w:bidi="ar"/>
              </w:rPr>
              <w:t> </w:t>
            </w:r>
          </w:p>
        </w:tc>
        <w:tc>
          <w:tcPr>
            <w:tcW w:w="60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leftChars="0" w:right="0" w:rightChars="0"/>
              <w:jc w:val="center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  <w:r>
              <w:rPr>
                <w:rFonts w:hint="default" w:ascii="Calibri" w:hAnsi="Calibri" w:cs="Calibri" w:eastAsiaTheme="minorEastAsia"/>
                <w:kern w:val="0"/>
                <w:sz w:val="20"/>
                <w:szCs w:val="2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616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855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1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left"/>
            </w:pPr>
            <w:r>
              <w:rPr>
                <w:rFonts w:hint="eastAsia" w:ascii="楷体" w:hAnsi="楷体" w:eastAsia="楷体" w:cs="楷体"/>
                <w:kern w:val="0"/>
                <w:sz w:val="20"/>
                <w:szCs w:val="20"/>
                <w:lang w:val="en-US" w:eastAsia="zh-CN" w:bidi="ar"/>
              </w:rPr>
              <w:t>5.属于三类内部事务信息</w:t>
            </w:r>
          </w:p>
        </w:tc>
        <w:tc>
          <w:tcPr>
            <w:tcW w:w="82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leftChars="0" w:right="0" w:rightChars="0"/>
              <w:jc w:val="center"/>
            </w:pPr>
            <w:r>
              <w:rPr>
                <w:rFonts w:hint="default" w:ascii="Calibri" w:hAnsi="Calibri" w:cs="Calibri" w:eastAsiaTheme="minorEastAsia"/>
                <w:kern w:val="0"/>
                <w:sz w:val="20"/>
                <w:szCs w:val="20"/>
                <w:lang w:val="en-US" w:eastAsia="zh-CN" w:bidi="ar"/>
              </w:rPr>
              <w:t> </w:t>
            </w: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76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leftChars="0" w:right="0" w:rightChars="0"/>
              <w:jc w:val="center"/>
            </w:pPr>
            <w:r>
              <w:rPr>
                <w:rFonts w:hint="default" w:ascii="Calibri" w:hAnsi="Calibri" w:cs="Calibri" w:eastAsiaTheme="minorEastAsia"/>
                <w:kern w:val="0"/>
                <w:sz w:val="20"/>
                <w:szCs w:val="20"/>
                <w:lang w:val="en-US" w:eastAsia="zh-CN" w:bidi="ar"/>
              </w:rPr>
              <w:t> </w:t>
            </w: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76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leftChars="0" w:right="0" w:rightChars="0"/>
              <w:jc w:val="center"/>
            </w:pPr>
            <w:r>
              <w:rPr>
                <w:rFonts w:hint="default" w:ascii="Calibri" w:hAnsi="Calibri" w:cs="Calibri" w:eastAsiaTheme="minorEastAsia"/>
                <w:kern w:val="0"/>
                <w:sz w:val="20"/>
                <w:szCs w:val="20"/>
                <w:lang w:val="en-US" w:eastAsia="zh-CN" w:bidi="ar"/>
              </w:rPr>
              <w:t> </w:t>
            </w: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82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leftChars="0" w:right="0" w:rightChars="0"/>
              <w:jc w:val="center"/>
            </w:pPr>
            <w:r>
              <w:rPr>
                <w:rFonts w:hint="default" w:ascii="Calibri" w:hAnsi="Calibri" w:cs="Calibri" w:eastAsiaTheme="minorEastAsia"/>
                <w:kern w:val="0"/>
                <w:sz w:val="20"/>
                <w:szCs w:val="20"/>
                <w:lang w:val="en-US" w:eastAsia="zh-CN" w:bidi="ar"/>
              </w:rPr>
              <w:t> </w:t>
            </w: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98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leftChars="0" w:right="0" w:rightChars="0"/>
              <w:jc w:val="center"/>
            </w:pPr>
            <w:r>
              <w:rPr>
                <w:rFonts w:hint="default" w:ascii="Calibri" w:hAnsi="Calibri" w:cs="Calibri" w:eastAsiaTheme="minorEastAsia"/>
                <w:kern w:val="0"/>
                <w:sz w:val="20"/>
                <w:szCs w:val="20"/>
                <w:lang w:val="en-US" w:eastAsia="zh-CN" w:bidi="ar"/>
              </w:rPr>
              <w:t> </w:t>
            </w: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7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leftChars="0" w:right="0" w:rightChars="0"/>
              <w:jc w:val="center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  <w:r>
              <w:rPr>
                <w:rFonts w:hint="default" w:ascii="Calibri" w:hAnsi="Calibri" w:cs="Calibri" w:eastAsiaTheme="minorEastAsia"/>
                <w:kern w:val="0"/>
                <w:sz w:val="20"/>
                <w:szCs w:val="20"/>
                <w:lang w:val="en-US" w:eastAsia="zh-CN" w:bidi="ar"/>
              </w:rPr>
              <w:t> </w:t>
            </w:r>
          </w:p>
        </w:tc>
        <w:tc>
          <w:tcPr>
            <w:tcW w:w="60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leftChars="0" w:right="0" w:rightChars="0"/>
              <w:jc w:val="center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  <w:r>
              <w:rPr>
                <w:rFonts w:hint="default" w:ascii="Calibri" w:hAnsi="Calibri" w:cs="Calibri" w:eastAsiaTheme="minorEastAsia"/>
                <w:kern w:val="0"/>
                <w:sz w:val="20"/>
                <w:szCs w:val="2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616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855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1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left"/>
            </w:pPr>
            <w:r>
              <w:rPr>
                <w:rFonts w:hint="eastAsia" w:ascii="楷体" w:hAnsi="楷体" w:eastAsia="楷体" w:cs="楷体"/>
                <w:kern w:val="0"/>
                <w:sz w:val="20"/>
                <w:szCs w:val="20"/>
                <w:lang w:val="en-US" w:eastAsia="zh-CN" w:bidi="ar"/>
              </w:rPr>
              <w:t>6.属于四类过程性信息</w:t>
            </w:r>
          </w:p>
        </w:tc>
        <w:tc>
          <w:tcPr>
            <w:tcW w:w="82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leftChars="0" w:right="0" w:rightChars="0"/>
              <w:jc w:val="center"/>
            </w:pPr>
            <w:r>
              <w:rPr>
                <w:rFonts w:hint="default" w:ascii="Calibri" w:hAnsi="Calibri" w:cs="Calibri" w:eastAsiaTheme="minorEastAsia"/>
                <w:kern w:val="0"/>
                <w:sz w:val="20"/>
                <w:szCs w:val="20"/>
                <w:lang w:val="en-US" w:eastAsia="zh-CN" w:bidi="ar"/>
              </w:rPr>
              <w:t> </w:t>
            </w: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76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leftChars="0" w:right="0" w:rightChars="0"/>
              <w:jc w:val="center"/>
            </w:pPr>
            <w:r>
              <w:rPr>
                <w:rFonts w:hint="default" w:ascii="Calibri" w:hAnsi="Calibri" w:cs="Calibri" w:eastAsiaTheme="minorEastAsia"/>
                <w:kern w:val="0"/>
                <w:sz w:val="20"/>
                <w:szCs w:val="20"/>
                <w:lang w:val="en-US" w:eastAsia="zh-CN" w:bidi="ar"/>
              </w:rPr>
              <w:t> </w:t>
            </w: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76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leftChars="0" w:right="0" w:rightChars="0"/>
              <w:jc w:val="center"/>
            </w:pPr>
            <w:r>
              <w:rPr>
                <w:rFonts w:hint="default" w:ascii="Calibri" w:hAnsi="Calibri" w:cs="Calibri" w:eastAsiaTheme="minorEastAsia"/>
                <w:kern w:val="0"/>
                <w:sz w:val="20"/>
                <w:szCs w:val="20"/>
                <w:lang w:val="en-US" w:eastAsia="zh-CN" w:bidi="ar"/>
              </w:rPr>
              <w:t> </w:t>
            </w: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82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leftChars="0" w:right="0" w:rightChars="0"/>
              <w:jc w:val="center"/>
            </w:pPr>
            <w:r>
              <w:rPr>
                <w:rFonts w:hint="default" w:ascii="Calibri" w:hAnsi="Calibri" w:cs="Calibri" w:eastAsiaTheme="minorEastAsia"/>
                <w:kern w:val="0"/>
                <w:sz w:val="20"/>
                <w:szCs w:val="20"/>
                <w:lang w:val="en-US" w:eastAsia="zh-CN" w:bidi="ar"/>
              </w:rPr>
              <w:t> </w:t>
            </w: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98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leftChars="0" w:right="0" w:rightChars="0"/>
              <w:jc w:val="center"/>
            </w:pPr>
            <w:r>
              <w:rPr>
                <w:rFonts w:hint="default" w:ascii="Calibri" w:hAnsi="Calibri" w:cs="Calibri" w:eastAsiaTheme="minorEastAsia"/>
                <w:kern w:val="0"/>
                <w:sz w:val="20"/>
                <w:szCs w:val="20"/>
                <w:lang w:val="en-US" w:eastAsia="zh-CN" w:bidi="ar"/>
              </w:rPr>
              <w:t> </w:t>
            </w: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7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leftChars="0" w:right="0" w:rightChars="0"/>
              <w:jc w:val="center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  <w:r>
              <w:rPr>
                <w:rFonts w:hint="default" w:ascii="Calibri" w:hAnsi="Calibri" w:cs="Calibri" w:eastAsiaTheme="minorEastAsia"/>
                <w:kern w:val="0"/>
                <w:sz w:val="20"/>
                <w:szCs w:val="20"/>
                <w:lang w:val="en-US" w:eastAsia="zh-CN" w:bidi="ar"/>
              </w:rPr>
              <w:t> </w:t>
            </w:r>
          </w:p>
        </w:tc>
        <w:tc>
          <w:tcPr>
            <w:tcW w:w="60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leftChars="0" w:right="0" w:rightChars="0"/>
              <w:jc w:val="center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  <w:r>
              <w:rPr>
                <w:rFonts w:hint="default" w:ascii="Calibri" w:hAnsi="Calibri" w:cs="Calibri" w:eastAsiaTheme="minorEastAsia"/>
                <w:kern w:val="0"/>
                <w:sz w:val="20"/>
                <w:szCs w:val="2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616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855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1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left"/>
            </w:pPr>
            <w:r>
              <w:rPr>
                <w:rFonts w:hint="eastAsia" w:ascii="楷体" w:hAnsi="楷体" w:eastAsia="楷体" w:cs="楷体"/>
                <w:kern w:val="0"/>
                <w:sz w:val="20"/>
                <w:szCs w:val="20"/>
                <w:lang w:val="en-US" w:eastAsia="zh-CN" w:bidi="ar"/>
              </w:rPr>
              <w:t>7.属于行政执法案卷</w:t>
            </w:r>
          </w:p>
        </w:tc>
        <w:tc>
          <w:tcPr>
            <w:tcW w:w="82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leftChars="0" w:right="0" w:rightChars="0"/>
              <w:jc w:val="center"/>
            </w:pPr>
            <w:r>
              <w:rPr>
                <w:rFonts w:hint="default" w:ascii="Calibri" w:hAnsi="Calibri" w:cs="Calibri" w:eastAsiaTheme="minorEastAsia"/>
                <w:kern w:val="0"/>
                <w:sz w:val="20"/>
                <w:szCs w:val="20"/>
                <w:lang w:val="en-US" w:eastAsia="zh-CN" w:bidi="ar"/>
              </w:rPr>
              <w:t> </w:t>
            </w: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76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leftChars="0" w:right="0" w:rightChars="0"/>
              <w:jc w:val="center"/>
            </w:pPr>
            <w:r>
              <w:rPr>
                <w:rFonts w:hint="default" w:ascii="Calibri" w:hAnsi="Calibri" w:cs="Calibri" w:eastAsiaTheme="minorEastAsia"/>
                <w:kern w:val="0"/>
                <w:sz w:val="20"/>
                <w:szCs w:val="20"/>
                <w:lang w:val="en-US" w:eastAsia="zh-CN" w:bidi="ar"/>
              </w:rPr>
              <w:t> </w:t>
            </w: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76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leftChars="0" w:right="0" w:rightChars="0"/>
              <w:jc w:val="center"/>
            </w:pPr>
            <w:r>
              <w:rPr>
                <w:rFonts w:hint="default" w:ascii="Calibri" w:hAnsi="Calibri" w:cs="Calibri" w:eastAsiaTheme="minorEastAsia"/>
                <w:kern w:val="0"/>
                <w:sz w:val="20"/>
                <w:szCs w:val="20"/>
                <w:lang w:val="en-US" w:eastAsia="zh-CN" w:bidi="ar"/>
              </w:rPr>
              <w:t> </w:t>
            </w: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82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leftChars="0" w:right="0" w:rightChars="0"/>
              <w:jc w:val="center"/>
            </w:pPr>
            <w:r>
              <w:rPr>
                <w:rFonts w:hint="default" w:ascii="Calibri" w:hAnsi="Calibri" w:cs="Calibri" w:eastAsiaTheme="minorEastAsia"/>
                <w:kern w:val="0"/>
                <w:sz w:val="20"/>
                <w:szCs w:val="20"/>
                <w:lang w:val="en-US" w:eastAsia="zh-CN" w:bidi="ar"/>
              </w:rPr>
              <w:t> </w:t>
            </w: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98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leftChars="0" w:right="0" w:rightChars="0"/>
              <w:jc w:val="center"/>
            </w:pPr>
            <w:r>
              <w:rPr>
                <w:rFonts w:hint="default" w:ascii="Calibri" w:hAnsi="Calibri" w:cs="Calibri" w:eastAsiaTheme="minorEastAsia"/>
                <w:kern w:val="0"/>
                <w:sz w:val="20"/>
                <w:szCs w:val="20"/>
                <w:lang w:val="en-US" w:eastAsia="zh-CN" w:bidi="ar"/>
              </w:rPr>
              <w:t> </w:t>
            </w: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7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leftChars="0" w:right="0" w:rightChars="0"/>
              <w:jc w:val="center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  <w:r>
              <w:rPr>
                <w:rFonts w:hint="default" w:ascii="Calibri" w:hAnsi="Calibri" w:cs="Calibri" w:eastAsiaTheme="minorEastAsia"/>
                <w:kern w:val="0"/>
                <w:sz w:val="20"/>
                <w:szCs w:val="20"/>
                <w:lang w:val="en-US" w:eastAsia="zh-CN" w:bidi="ar"/>
              </w:rPr>
              <w:t> </w:t>
            </w:r>
          </w:p>
        </w:tc>
        <w:tc>
          <w:tcPr>
            <w:tcW w:w="60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leftChars="0" w:right="0" w:rightChars="0"/>
              <w:jc w:val="center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  <w:r>
              <w:rPr>
                <w:rFonts w:hint="default" w:ascii="Calibri" w:hAnsi="Calibri" w:cs="Calibri" w:eastAsiaTheme="minorEastAsia"/>
                <w:kern w:val="0"/>
                <w:sz w:val="20"/>
                <w:szCs w:val="2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616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855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1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left"/>
            </w:pPr>
            <w:r>
              <w:rPr>
                <w:rFonts w:hint="eastAsia" w:ascii="楷体" w:hAnsi="楷体" w:eastAsia="楷体" w:cs="楷体"/>
                <w:kern w:val="0"/>
                <w:sz w:val="20"/>
                <w:szCs w:val="20"/>
                <w:lang w:val="en-US" w:eastAsia="zh-CN" w:bidi="ar"/>
              </w:rPr>
              <w:t>8.属于行政查询事项</w:t>
            </w:r>
          </w:p>
        </w:tc>
        <w:tc>
          <w:tcPr>
            <w:tcW w:w="82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  <w:r>
              <w:rPr>
                <w:rFonts w:hint="default" w:ascii="Calibri" w:hAnsi="Calibri" w:cs="Calibri" w:eastAsiaTheme="minorEastAsia"/>
                <w:kern w:val="0"/>
                <w:sz w:val="20"/>
                <w:szCs w:val="20"/>
                <w:lang w:val="en-US" w:eastAsia="zh-CN" w:bidi="ar"/>
              </w:rPr>
              <w:t> </w:t>
            </w:r>
          </w:p>
        </w:tc>
        <w:tc>
          <w:tcPr>
            <w:tcW w:w="76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  <w:r>
              <w:rPr>
                <w:rFonts w:hint="default" w:ascii="Calibri" w:hAnsi="Calibri" w:cs="Calibri" w:eastAsiaTheme="minorEastAsia"/>
                <w:kern w:val="0"/>
                <w:sz w:val="20"/>
                <w:szCs w:val="20"/>
                <w:lang w:val="en-US" w:eastAsia="zh-CN" w:bidi="ar"/>
              </w:rPr>
              <w:t> </w:t>
            </w:r>
          </w:p>
        </w:tc>
        <w:tc>
          <w:tcPr>
            <w:tcW w:w="76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  <w:rPr>
                <w:rFonts w:hint="default"/>
                <w:lang w:val="en-US"/>
              </w:rPr>
            </w:pPr>
            <w:r>
              <w:rPr>
                <w:rFonts w:hint="default" w:ascii="Calibri" w:hAnsi="Calibri" w:cs="Calibri" w:eastAsiaTheme="minorEastAsia"/>
                <w:kern w:val="0"/>
                <w:sz w:val="20"/>
                <w:szCs w:val="20"/>
                <w:lang w:val="en-US" w:eastAsia="zh-CN" w:bidi="ar"/>
              </w:rPr>
              <w:t> </w:t>
            </w: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82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  <w:r>
              <w:rPr>
                <w:rFonts w:hint="default" w:ascii="Calibri" w:hAnsi="Calibri" w:cs="Calibri" w:eastAsiaTheme="minorEastAsia"/>
                <w:kern w:val="0"/>
                <w:sz w:val="20"/>
                <w:szCs w:val="20"/>
                <w:lang w:val="en-US" w:eastAsia="zh-CN" w:bidi="ar"/>
              </w:rPr>
              <w:t> </w:t>
            </w:r>
          </w:p>
        </w:tc>
        <w:tc>
          <w:tcPr>
            <w:tcW w:w="98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  <w:rPr>
                <w:rFonts w:hint="default"/>
                <w:lang w:val="en-US"/>
              </w:rPr>
            </w:pPr>
            <w:r>
              <w:rPr>
                <w:rFonts w:hint="default" w:ascii="Calibri" w:hAnsi="Calibri" w:cs="Calibri" w:eastAsiaTheme="minorEastAsia"/>
                <w:kern w:val="0"/>
                <w:sz w:val="20"/>
                <w:szCs w:val="20"/>
                <w:lang w:val="en-US" w:eastAsia="zh-CN" w:bidi="ar"/>
              </w:rPr>
              <w:t> </w:t>
            </w: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7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  <w:rPr>
                <w:rFonts w:hint="default"/>
                <w:lang w:val="en-US"/>
              </w:rPr>
            </w:pPr>
            <w:r>
              <w:rPr>
                <w:rFonts w:hint="default" w:ascii="Calibri" w:hAnsi="Calibri" w:cs="Calibri" w:eastAsiaTheme="minorEastAsia"/>
                <w:kern w:val="0"/>
                <w:sz w:val="20"/>
                <w:szCs w:val="20"/>
                <w:lang w:val="en-US" w:eastAsia="zh-CN" w:bidi="ar"/>
              </w:rPr>
              <w:t> </w:t>
            </w: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0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  <w:r>
              <w:rPr>
                <w:rFonts w:hint="default" w:ascii="Calibri" w:hAnsi="Calibri" w:cs="Calibri" w:eastAsiaTheme="minorEastAsia"/>
                <w:kern w:val="0"/>
                <w:sz w:val="20"/>
                <w:szCs w:val="2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616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855" w:type="dxa"/>
            <w:vMerge w:val="restar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left"/>
            </w:pPr>
            <w:r>
              <w:rPr>
                <w:rFonts w:hint="eastAsia" w:ascii="楷体" w:hAnsi="楷体" w:eastAsia="楷体" w:cs="楷体"/>
                <w:kern w:val="0"/>
                <w:sz w:val="20"/>
                <w:szCs w:val="20"/>
                <w:lang w:val="en-US" w:eastAsia="zh-CN" w:bidi="ar"/>
              </w:rPr>
              <w:t>（四）无法提供</w:t>
            </w:r>
          </w:p>
        </w:tc>
        <w:tc>
          <w:tcPr>
            <w:tcW w:w="21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left"/>
            </w:pPr>
            <w:r>
              <w:rPr>
                <w:rFonts w:hint="eastAsia" w:ascii="楷体" w:hAnsi="楷体" w:eastAsia="楷体" w:cs="楷体"/>
                <w:kern w:val="0"/>
                <w:sz w:val="20"/>
                <w:szCs w:val="20"/>
                <w:lang w:val="en-US" w:eastAsia="zh-CN" w:bidi="ar"/>
              </w:rPr>
              <w:t>1.本机关不掌握相关政府信息</w:t>
            </w:r>
          </w:p>
        </w:tc>
        <w:tc>
          <w:tcPr>
            <w:tcW w:w="82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  <w:rPr>
                <w:rFonts w:hint="default"/>
                <w:lang w:val="en-US"/>
              </w:rPr>
            </w:pPr>
            <w:r>
              <w:rPr>
                <w:rFonts w:hint="default" w:ascii="Calibri" w:hAnsi="Calibri" w:cs="Calibri" w:eastAsiaTheme="minorEastAsia"/>
                <w:kern w:val="0"/>
                <w:sz w:val="20"/>
                <w:szCs w:val="20"/>
                <w:lang w:val="en-US" w:eastAsia="zh-CN" w:bidi="ar"/>
              </w:rPr>
              <w:t> </w:t>
            </w: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1</w:t>
            </w:r>
          </w:p>
        </w:tc>
        <w:tc>
          <w:tcPr>
            <w:tcW w:w="76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  <w:r>
              <w:rPr>
                <w:rFonts w:hint="default" w:ascii="Calibri" w:hAnsi="Calibri" w:cs="Calibri" w:eastAsiaTheme="minorEastAsia"/>
                <w:kern w:val="0"/>
                <w:sz w:val="20"/>
                <w:szCs w:val="20"/>
                <w:lang w:val="en-US" w:eastAsia="zh-CN" w:bidi="ar"/>
              </w:rPr>
              <w:t> </w:t>
            </w:r>
          </w:p>
        </w:tc>
        <w:tc>
          <w:tcPr>
            <w:tcW w:w="76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  <w:rPr>
                <w:rFonts w:hint="default"/>
                <w:lang w:val="en-US"/>
              </w:rPr>
            </w:pPr>
            <w:r>
              <w:rPr>
                <w:rFonts w:hint="default" w:ascii="Calibri" w:hAnsi="Calibri" w:cs="Calibri" w:eastAsiaTheme="minorEastAsia"/>
                <w:kern w:val="0"/>
                <w:sz w:val="20"/>
                <w:szCs w:val="20"/>
                <w:lang w:val="en-US" w:eastAsia="zh-CN" w:bidi="ar"/>
              </w:rPr>
              <w:t> </w:t>
            </w: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82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  <w:rPr>
                <w:rFonts w:hint="default"/>
                <w:lang w:val="en-US"/>
              </w:rPr>
            </w:pPr>
            <w:r>
              <w:rPr>
                <w:rFonts w:hint="default" w:ascii="Calibri" w:hAnsi="Calibri" w:cs="Calibri" w:eastAsiaTheme="minorEastAsia"/>
                <w:kern w:val="0"/>
                <w:sz w:val="20"/>
                <w:szCs w:val="20"/>
                <w:lang w:val="en-US" w:eastAsia="zh-CN" w:bidi="ar"/>
              </w:rPr>
              <w:t> </w:t>
            </w: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98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  <w:r>
              <w:rPr>
                <w:rFonts w:hint="default" w:ascii="Calibri" w:hAnsi="Calibri" w:cs="Calibri" w:eastAsiaTheme="minorEastAsia"/>
                <w:kern w:val="0"/>
                <w:sz w:val="20"/>
                <w:szCs w:val="20"/>
                <w:lang w:val="en-US" w:eastAsia="zh-CN" w:bidi="ar"/>
              </w:rPr>
              <w:t> </w:t>
            </w:r>
          </w:p>
        </w:tc>
        <w:tc>
          <w:tcPr>
            <w:tcW w:w="7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  <w:r>
              <w:rPr>
                <w:rFonts w:hint="default" w:ascii="Calibri" w:hAnsi="Calibri" w:cs="Calibri" w:eastAsiaTheme="minorEastAsia"/>
                <w:kern w:val="0"/>
                <w:sz w:val="20"/>
                <w:szCs w:val="20"/>
                <w:lang w:val="en-US" w:eastAsia="zh-CN" w:bidi="ar"/>
              </w:rPr>
              <w:t> </w:t>
            </w:r>
          </w:p>
        </w:tc>
        <w:tc>
          <w:tcPr>
            <w:tcW w:w="60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1</w:t>
            </w:r>
            <w:r>
              <w:rPr>
                <w:rFonts w:hint="default" w:ascii="Calibri" w:hAnsi="Calibri" w:cs="Calibri" w:eastAsiaTheme="minorEastAsia"/>
                <w:kern w:val="0"/>
                <w:sz w:val="20"/>
                <w:szCs w:val="2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616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855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1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left"/>
            </w:pPr>
            <w:r>
              <w:rPr>
                <w:rFonts w:hint="eastAsia" w:ascii="楷体" w:hAnsi="楷体" w:eastAsia="楷体" w:cs="楷体"/>
                <w:kern w:val="0"/>
                <w:sz w:val="20"/>
                <w:szCs w:val="20"/>
                <w:lang w:val="en-US" w:eastAsia="zh-CN" w:bidi="ar"/>
              </w:rPr>
              <w:t>2.没有现成信息需要另行制作</w:t>
            </w:r>
          </w:p>
        </w:tc>
        <w:tc>
          <w:tcPr>
            <w:tcW w:w="82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leftChars="0" w:right="0" w:rightChars="0"/>
              <w:jc w:val="center"/>
            </w:pPr>
            <w:r>
              <w:rPr>
                <w:rFonts w:hint="default" w:ascii="Calibri" w:hAnsi="Calibri" w:cs="Calibri" w:eastAsiaTheme="minorEastAsia"/>
                <w:kern w:val="0"/>
                <w:sz w:val="20"/>
                <w:szCs w:val="20"/>
                <w:lang w:val="en-US" w:eastAsia="zh-CN" w:bidi="ar"/>
              </w:rPr>
              <w:t> </w:t>
            </w: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76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leftChars="0" w:right="0" w:rightChars="0"/>
              <w:jc w:val="center"/>
            </w:pPr>
            <w:r>
              <w:rPr>
                <w:rFonts w:hint="default" w:ascii="Calibri" w:hAnsi="Calibri" w:cs="Calibri" w:eastAsiaTheme="minorEastAsia"/>
                <w:kern w:val="0"/>
                <w:sz w:val="20"/>
                <w:szCs w:val="20"/>
                <w:lang w:val="en-US" w:eastAsia="zh-CN" w:bidi="ar"/>
              </w:rPr>
              <w:t> </w:t>
            </w: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76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leftChars="0" w:right="0" w:rightChars="0"/>
              <w:jc w:val="center"/>
            </w:pPr>
            <w:r>
              <w:rPr>
                <w:rFonts w:hint="default" w:ascii="Calibri" w:hAnsi="Calibri" w:cs="Calibri" w:eastAsiaTheme="minorEastAsia"/>
                <w:kern w:val="0"/>
                <w:sz w:val="20"/>
                <w:szCs w:val="20"/>
                <w:lang w:val="en-US" w:eastAsia="zh-CN" w:bidi="ar"/>
              </w:rPr>
              <w:t> </w:t>
            </w: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82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leftChars="0" w:right="0" w:rightChars="0"/>
              <w:jc w:val="center"/>
            </w:pPr>
            <w:r>
              <w:rPr>
                <w:rFonts w:hint="default" w:ascii="Calibri" w:hAnsi="Calibri" w:cs="Calibri" w:eastAsiaTheme="minorEastAsia"/>
                <w:kern w:val="0"/>
                <w:sz w:val="20"/>
                <w:szCs w:val="20"/>
                <w:lang w:val="en-US" w:eastAsia="zh-CN" w:bidi="ar"/>
              </w:rPr>
              <w:t> </w:t>
            </w: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98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leftChars="0" w:right="0" w:rightChars="0"/>
              <w:jc w:val="center"/>
            </w:pPr>
            <w:r>
              <w:rPr>
                <w:rFonts w:hint="default" w:ascii="Calibri" w:hAnsi="Calibri" w:cs="Calibri" w:eastAsiaTheme="minorEastAsia"/>
                <w:kern w:val="0"/>
                <w:sz w:val="20"/>
                <w:szCs w:val="20"/>
                <w:lang w:val="en-US" w:eastAsia="zh-CN" w:bidi="ar"/>
              </w:rPr>
              <w:t> </w:t>
            </w: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7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leftChars="0" w:right="0" w:rightChars="0"/>
              <w:jc w:val="center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  <w:r>
              <w:rPr>
                <w:rFonts w:hint="default" w:ascii="Calibri" w:hAnsi="Calibri" w:cs="Calibri" w:eastAsiaTheme="minorEastAsia"/>
                <w:kern w:val="0"/>
                <w:sz w:val="20"/>
                <w:szCs w:val="20"/>
                <w:lang w:val="en-US" w:eastAsia="zh-CN" w:bidi="ar"/>
              </w:rPr>
              <w:t> </w:t>
            </w:r>
          </w:p>
        </w:tc>
        <w:tc>
          <w:tcPr>
            <w:tcW w:w="60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leftChars="0" w:right="0" w:rightChars="0"/>
              <w:jc w:val="center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  <w:r>
              <w:rPr>
                <w:rFonts w:hint="default" w:ascii="Calibri" w:hAnsi="Calibri" w:cs="Calibri" w:eastAsiaTheme="minorEastAsia"/>
                <w:kern w:val="0"/>
                <w:sz w:val="20"/>
                <w:szCs w:val="2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616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855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1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left"/>
            </w:pPr>
            <w:r>
              <w:rPr>
                <w:rFonts w:hint="eastAsia" w:ascii="楷体" w:hAnsi="楷体" w:eastAsia="楷体" w:cs="楷体"/>
                <w:kern w:val="0"/>
                <w:sz w:val="20"/>
                <w:szCs w:val="20"/>
                <w:lang w:val="en-US" w:eastAsia="zh-CN" w:bidi="ar"/>
              </w:rPr>
              <w:t>3.补正后申请内容仍不明确</w:t>
            </w:r>
          </w:p>
        </w:tc>
        <w:tc>
          <w:tcPr>
            <w:tcW w:w="82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leftChars="0" w:right="0" w:rightChars="0"/>
              <w:jc w:val="center"/>
            </w:pPr>
            <w:r>
              <w:rPr>
                <w:rFonts w:hint="default" w:ascii="Calibri" w:hAnsi="Calibri" w:cs="Calibri" w:eastAsiaTheme="minorEastAsia"/>
                <w:kern w:val="0"/>
                <w:sz w:val="20"/>
                <w:szCs w:val="20"/>
                <w:lang w:val="en-US" w:eastAsia="zh-CN" w:bidi="ar"/>
              </w:rPr>
              <w:t> </w:t>
            </w: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76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leftChars="0" w:right="0" w:rightChars="0"/>
              <w:jc w:val="center"/>
            </w:pPr>
            <w:r>
              <w:rPr>
                <w:rFonts w:hint="default" w:ascii="Calibri" w:hAnsi="Calibri" w:cs="Calibri" w:eastAsiaTheme="minorEastAsia"/>
                <w:kern w:val="0"/>
                <w:sz w:val="20"/>
                <w:szCs w:val="20"/>
                <w:lang w:val="en-US" w:eastAsia="zh-CN" w:bidi="ar"/>
              </w:rPr>
              <w:t> </w:t>
            </w: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76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leftChars="0" w:right="0" w:rightChars="0"/>
              <w:jc w:val="center"/>
            </w:pPr>
            <w:r>
              <w:rPr>
                <w:rFonts w:hint="default" w:ascii="Calibri" w:hAnsi="Calibri" w:cs="Calibri" w:eastAsiaTheme="minorEastAsia"/>
                <w:kern w:val="0"/>
                <w:sz w:val="20"/>
                <w:szCs w:val="20"/>
                <w:lang w:val="en-US" w:eastAsia="zh-CN" w:bidi="ar"/>
              </w:rPr>
              <w:t> </w:t>
            </w: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82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leftChars="0" w:right="0" w:rightChars="0"/>
              <w:jc w:val="center"/>
            </w:pPr>
            <w:r>
              <w:rPr>
                <w:rFonts w:hint="default" w:ascii="Calibri" w:hAnsi="Calibri" w:cs="Calibri" w:eastAsiaTheme="minorEastAsia"/>
                <w:kern w:val="0"/>
                <w:sz w:val="20"/>
                <w:szCs w:val="20"/>
                <w:lang w:val="en-US" w:eastAsia="zh-CN" w:bidi="ar"/>
              </w:rPr>
              <w:t> </w:t>
            </w: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98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leftChars="0" w:right="0" w:rightChars="0"/>
              <w:jc w:val="center"/>
            </w:pPr>
            <w:r>
              <w:rPr>
                <w:rFonts w:hint="default" w:ascii="Calibri" w:hAnsi="Calibri" w:cs="Calibri" w:eastAsiaTheme="minorEastAsia"/>
                <w:kern w:val="0"/>
                <w:sz w:val="20"/>
                <w:szCs w:val="20"/>
                <w:lang w:val="en-US" w:eastAsia="zh-CN" w:bidi="ar"/>
              </w:rPr>
              <w:t> </w:t>
            </w: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7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leftChars="0" w:right="0" w:rightChars="0"/>
              <w:jc w:val="center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  <w:r>
              <w:rPr>
                <w:rFonts w:hint="default" w:ascii="Calibri" w:hAnsi="Calibri" w:cs="Calibri" w:eastAsiaTheme="minorEastAsia"/>
                <w:kern w:val="0"/>
                <w:sz w:val="20"/>
                <w:szCs w:val="20"/>
                <w:lang w:val="en-US" w:eastAsia="zh-CN" w:bidi="ar"/>
              </w:rPr>
              <w:t> </w:t>
            </w:r>
          </w:p>
        </w:tc>
        <w:tc>
          <w:tcPr>
            <w:tcW w:w="60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leftChars="0" w:right="0" w:rightChars="0"/>
              <w:jc w:val="center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  <w:r>
              <w:rPr>
                <w:rFonts w:hint="default" w:ascii="Calibri" w:hAnsi="Calibri" w:cs="Calibri" w:eastAsiaTheme="minorEastAsia"/>
                <w:kern w:val="0"/>
                <w:sz w:val="20"/>
                <w:szCs w:val="2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616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855" w:type="dxa"/>
            <w:vMerge w:val="restar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left"/>
            </w:pPr>
            <w:r>
              <w:rPr>
                <w:rFonts w:hint="eastAsia" w:ascii="楷体" w:hAnsi="楷体" w:eastAsia="楷体" w:cs="楷体"/>
                <w:kern w:val="0"/>
                <w:sz w:val="20"/>
                <w:szCs w:val="20"/>
                <w:lang w:val="en-US" w:eastAsia="zh-CN" w:bidi="ar"/>
              </w:rPr>
              <w:t>（五）不予处理</w:t>
            </w:r>
          </w:p>
        </w:tc>
        <w:tc>
          <w:tcPr>
            <w:tcW w:w="21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left"/>
            </w:pPr>
            <w:r>
              <w:rPr>
                <w:rFonts w:hint="eastAsia" w:ascii="楷体" w:hAnsi="楷体" w:eastAsia="楷体" w:cs="楷体"/>
                <w:kern w:val="0"/>
                <w:sz w:val="20"/>
                <w:szCs w:val="20"/>
                <w:lang w:val="en-US" w:eastAsia="zh-CN" w:bidi="ar"/>
              </w:rPr>
              <w:t>1.信访举报投诉类申请</w:t>
            </w:r>
          </w:p>
        </w:tc>
        <w:tc>
          <w:tcPr>
            <w:tcW w:w="82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leftChars="0" w:right="0" w:rightChars="0"/>
              <w:jc w:val="center"/>
            </w:pPr>
            <w:r>
              <w:rPr>
                <w:rFonts w:hint="default" w:ascii="Calibri" w:hAnsi="Calibri" w:cs="Calibri" w:eastAsiaTheme="minorEastAsia"/>
                <w:kern w:val="0"/>
                <w:sz w:val="20"/>
                <w:szCs w:val="20"/>
                <w:lang w:val="en-US" w:eastAsia="zh-CN" w:bidi="ar"/>
              </w:rPr>
              <w:t> </w:t>
            </w: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76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leftChars="0" w:right="0" w:rightChars="0"/>
              <w:jc w:val="center"/>
            </w:pPr>
            <w:r>
              <w:rPr>
                <w:rFonts w:hint="default" w:ascii="Calibri" w:hAnsi="Calibri" w:cs="Calibri" w:eastAsiaTheme="minorEastAsia"/>
                <w:kern w:val="0"/>
                <w:sz w:val="20"/>
                <w:szCs w:val="20"/>
                <w:lang w:val="en-US" w:eastAsia="zh-CN" w:bidi="ar"/>
              </w:rPr>
              <w:t> </w:t>
            </w: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76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leftChars="0" w:right="0" w:rightChars="0"/>
              <w:jc w:val="center"/>
            </w:pPr>
            <w:r>
              <w:rPr>
                <w:rFonts w:hint="default" w:ascii="Calibri" w:hAnsi="Calibri" w:cs="Calibri" w:eastAsiaTheme="minorEastAsia"/>
                <w:kern w:val="0"/>
                <w:sz w:val="20"/>
                <w:szCs w:val="20"/>
                <w:lang w:val="en-US" w:eastAsia="zh-CN" w:bidi="ar"/>
              </w:rPr>
              <w:t> </w:t>
            </w: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82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leftChars="0" w:right="0" w:rightChars="0"/>
              <w:jc w:val="center"/>
            </w:pPr>
            <w:r>
              <w:rPr>
                <w:rFonts w:hint="default" w:ascii="Calibri" w:hAnsi="Calibri" w:cs="Calibri" w:eastAsiaTheme="minorEastAsia"/>
                <w:kern w:val="0"/>
                <w:sz w:val="20"/>
                <w:szCs w:val="20"/>
                <w:lang w:val="en-US" w:eastAsia="zh-CN" w:bidi="ar"/>
              </w:rPr>
              <w:t> </w:t>
            </w: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98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leftChars="0" w:right="0" w:rightChars="0"/>
              <w:jc w:val="center"/>
            </w:pPr>
            <w:r>
              <w:rPr>
                <w:rFonts w:hint="default" w:ascii="Calibri" w:hAnsi="Calibri" w:cs="Calibri" w:eastAsiaTheme="minorEastAsia"/>
                <w:kern w:val="0"/>
                <w:sz w:val="20"/>
                <w:szCs w:val="20"/>
                <w:lang w:val="en-US" w:eastAsia="zh-CN" w:bidi="ar"/>
              </w:rPr>
              <w:t> </w:t>
            </w: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7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leftChars="0" w:right="0" w:rightChars="0"/>
              <w:jc w:val="center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  <w:r>
              <w:rPr>
                <w:rFonts w:hint="default" w:ascii="Calibri" w:hAnsi="Calibri" w:cs="Calibri" w:eastAsiaTheme="minorEastAsia"/>
                <w:kern w:val="0"/>
                <w:sz w:val="20"/>
                <w:szCs w:val="20"/>
                <w:lang w:val="en-US" w:eastAsia="zh-CN" w:bidi="ar"/>
              </w:rPr>
              <w:t> </w:t>
            </w:r>
          </w:p>
        </w:tc>
        <w:tc>
          <w:tcPr>
            <w:tcW w:w="60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leftChars="0" w:right="0" w:rightChars="0"/>
              <w:jc w:val="center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  <w:r>
              <w:rPr>
                <w:rFonts w:hint="default" w:ascii="Calibri" w:hAnsi="Calibri" w:cs="Calibri" w:eastAsiaTheme="minorEastAsia"/>
                <w:kern w:val="0"/>
                <w:sz w:val="20"/>
                <w:szCs w:val="2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616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855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1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left"/>
            </w:pPr>
            <w:r>
              <w:rPr>
                <w:rFonts w:hint="eastAsia" w:ascii="楷体" w:hAnsi="楷体" w:eastAsia="楷体" w:cs="楷体"/>
                <w:kern w:val="0"/>
                <w:sz w:val="20"/>
                <w:szCs w:val="20"/>
                <w:lang w:val="en-US" w:eastAsia="zh-CN" w:bidi="ar"/>
              </w:rPr>
              <w:t>2.重复申请</w:t>
            </w:r>
          </w:p>
        </w:tc>
        <w:tc>
          <w:tcPr>
            <w:tcW w:w="82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leftChars="0" w:right="0" w:rightChars="0"/>
              <w:jc w:val="center"/>
            </w:pPr>
            <w:r>
              <w:rPr>
                <w:rFonts w:hint="default" w:ascii="Calibri" w:hAnsi="Calibri" w:cs="Calibri" w:eastAsiaTheme="minorEastAsia"/>
                <w:kern w:val="0"/>
                <w:sz w:val="20"/>
                <w:szCs w:val="20"/>
                <w:lang w:val="en-US" w:eastAsia="zh-CN" w:bidi="ar"/>
              </w:rPr>
              <w:t> </w:t>
            </w: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76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leftChars="0" w:right="0" w:rightChars="0"/>
              <w:jc w:val="center"/>
            </w:pPr>
            <w:r>
              <w:rPr>
                <w:rFonts w:hint="default" w:ascii="Calibri" w:hAnsi="Calibri" w:cs="Calibri" w:eastAsiaTheme="minorEastAsia"/>
                <w:kern w:val="0"/>
                <w:sz w:val="20"/>
                <w:szCs w:val="20"/>
                <w:lang w:val="en-US" w:eastAsia="zh-CN" w:bidi="ar"/>
              </w:rPr>
              <w:t> </w:t>
            </w: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76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leftChars="0" w:right="0" w:rightChars="0"/>
              <w:jc w:val="center"/>
            </w:pPr>
            <w:r>
              <w:rPr>
                <w:rFonts w:hint="default" w:ascii="Calibri" w:hAnsi="Calibri" w:cs="Calibri" w:eastAsiaTheme="minorEastAsia"/>
                <w:kern w:val="0"/>
                <w:sz w:val="20"/>
                <w:szCs w:val="20"/>
                <w:lang w:val="en-US" w:eastAsia="zh-CN" w:bidi="ar"/>
              </w:rPr>
              <w:t> </w:t>
            </w: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82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leftChars="0" w:right="0" w:rightChars="0"/>
              <w:jc w:val="center"/>
            </w:pPr>
            <w:r>
              <w:rPr>
                <w:rFonts w:hint="default" w:ascii="Calibri" w:hAnsi="Calibri" w:cs="Calibri" w:eastAsiaTheme="minorEastAsia"/>
                <w:kern w:val="0"/>
                <w:sz w:val="20"/>
                <w:szCs w:val="20"/>
                <w:lang w:val="en-US" w:eastAsia="zh-CN" w:bidi="ar"/>
              </w:rPr>
              <w:t> </w:t>
            </w: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98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leftChars="0" w:right="0" w:rightChars="0"/>
              <w:jc w:val="center"/>
            </w:pPr>
            <w:r>
              <w:rPr>
                <w:rFonts w:hint="default" w:ascii="Calibri" w:hAnsi="Calibri" w:cs="Calibri" w:eastAsiaTheme="minorEastAsia"/>
                <w:kern w:val="0"/>
                <w:sz w:val="20"/>
                <w:szCs w:val="20"/>
                <w:lang w:val="en-US" w:eastAsia="zh-CN" w:bidi="ar"/>
              </w:rPr>
              <w:t> </w:t>
            </w: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7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leftChars="0" w:right="0" w:rightChars="0"/>
              <w:jc w:val="center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  <w:r>
              <w:rPr>
                <w:rFonts w:hint="default" w:ascii="Calibri" w:hAnsi="Calibri" w:cs="Calibri" w:eastAsiaTheme="minorEastAsia"/>
                <w:kern w:val="0"/>
                <w:sz w:val="20"/>
                <w:szCs w:val="20"/>
                <w:lang w:val="en-US" w:eastAsia="zh-CN" w:bidi="ar"/>
              </w:rPr>
              <w:t> </w:t>
            </w:r>
          </w:p>
        </w:tc>
        <w:tc>
          <w:tcPr>
            <w:tcW w:w="60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leftChars="0" w:right="0" w:rightChars="0"/>
              <w:jc w:val="center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  <w:r>
              <w:rPr>
                <w:rFonts w:hint="default" w:ascii="Calibri" w:hAnsi="Calibri" w:cs="Calibri" w:eastAsiaTheme="minorEastAsia"/>
                <w:kern w:val="0"/>
                <w:sz w:val="20"/>
                <w:szCs w:val="2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616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855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1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left"/>
            </w:pPr>
            <w:r>
              <w:rPr>
                <w:rFonts w:hint="eastAsia" w:ascii="楷体" w:hAnsi="楷体" w:eastAsia="楷体" w:cs="楷体"/>
                <w:kern w:val="0"/>
                <w:sz w:val="20"/>
                <w:szCs w:val="20"/>
                <w:lang w:val="en-US" w:eastAsia="zh-CN" w:bidi="ar"/>
              </w:rPr>
              <w:t>3.要求提供公开出版物</w:t>
            </w:r>
          </w:p>
        </w:tc>
        <w:tc>
          <w:tcPr>
            <w:tcW w:w="82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leftChars="0" w:right="0" w:rightChars="0"/>
              <w:jc w:val="center"/>
            </w:pPr>
            <w:r>
              <w:rPr>
                <w:rFonts w:hint="default" w:ascii="Calibri" w:hAnsi="Calibri" w:cs="Calibri" w:eastAsiaTheme="minorEastAsia"/>
                <w:kern w:val="0"/>
                <w:sz w:val="20"/>
                <w:szCs w:val="20"/>
                <w:lang w:val="en-US" w:eastAsia="zh-CN" w:bidi="ar"/>
              </w:rPr>
              <w:t> </w:t>
            </w: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76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leftChars="0" w:right="0" w:rightChars="0"/>
              <w:jc w:val="center"/>
            </w:pPr>
            <w:r>
              <w:rPr>
                <w:rFonts w:hint="default" w:ascii="Calibri" w:hAnsi="Calibri" w:cs="Calibri" w:eastAsiaTheme="minorEastAsia"/>
                <w:kern w:val="0"/>
                <w:sz w:val="20"/>
                <w:szCs w:val="20"/>
                <w:lang w:val="en-US" w:eastAsia="zh-CN" w:bidi="ar"/>
              </w:rPr>
              <w:t> </w:t>
            </w: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76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leftChars="0" w:right="0" w:rightChars="0"/>
              <w:jc w:val="center"/>
            </w:pPr>
            <w:r>
              <w:rPr>
                <w:rFonts w:hint="default" w:ascii="Calibri" w:hAnsi="Calibri" w:cs="Calibri" w:eastAsiaTheme="minorEastAsia"/>
                <w:kern w:val="0"/>
                <w:sz w:val="20"/>
                <w:szCs w:val="20"/>
                <w:lang w:val="en-US" w:eastAsia="zh-CN" w:bidi="ar"/>
              </w:rPr>
              <w:t> </w:t>
            </w: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82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leftChars="0" w:right="0" w:rightChars="0"/>
              <w:jc w:val="center"/>
            </w:pPr>
            <w:r>
              <w:rPr>
                <w:rFonts w:hint="default" w:ascii="Calibri" w:hAnsi="Calibri" w:cs="Calibri" w:eastAsiaTheme="minorEastAsia"/>
                <w:kern w:val="0"/>
                <w:sz w:val="20"/>
                <w:szCs w:val="20"/>
                <w:lang w:val="en-US" w:eastAsia="zh-CN" w:bidi="ar"/>
              </w:rPr>
              <w:t> </w:t>
            </w: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98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leftChars="0" w:right="0" w:rightChars="0"/>
              <w:jc w:val="center"/>
            </w:pPr>
            <w:r>
              <w:rPr>
                <w:rFonts w:hint="default" w:ascii="Calibri" w:hAnsi="Calibri" w:cs="Calibri" w:eastAsiaTheme="minorEastAsia"/>
                <w:kern w:val="0"/>
                <w:sz w:val="20"/>
                <w:szCs w:val="20"/>
                <w:lang w:val="en-US" w:eastAsia="zh-CN" w:bidi="ar"/>
              </w:rPr>
              <w:t> </w:t>
            </w: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7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leftChars="0" w:right="0" w:rightChars="0"/>
              <w:jc w:val="center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  <w:r>
              <w:rPr>
                <w:rFonts w:hint="default" w:ascii="Calibri" w:hAnsi="Calibri" w:cs="Calibri" w:eastAsiaTheme="minorEastAsia"/>
                <w:kern w:val="0"/>
                <w:sz w:val="20"/>
                <w:szCs w:val="20"/>
                <w:lang w:val="en-US" w:eastAsia="zh-CN" w:bidi="ar"/>
              </w:rPr>
              <w:t> </w:t>
            </w:r>
          </w:p>
        </w:tc>
        <w:tc>
          <w:tcPr>
            <w:tcW w:w="60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leftChars="0" w:right="0" w:rightChars="0"/>
              <w:jc w:val="center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  <w:r>
              <w:rPr>
                <w:rFonts w:hint="default" w:ascii="Calibri" w:hAnsi="Calibri" w:cs="Calibri" w:eastAsiaTheme="minorEastAsia"/>
                <w:kern w:val="0"/>
                <w:sz w:val="20"/>
                <w:szCs w:val="2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616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855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1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left"/>
            </w:pPr>
            <w:r>
              <w:rPr>
                <w:rFonts w:hint="eastAsia" w:ascii="楷体" w:hAnsi="楷体" w:eastAsia="楷体" w:cs="楷体"/>
                <w:kern w:val="0"/>
                <w:sz w:val="20"/>
                <w:szCs w:val="20"/>
                <w:lang w:val="en-US" w:eastAsia="zh-CN" w:bidi="ar"/>
              </w:rPr>
              <w:t>4.无正当理由大量反复申请</w:t>
            </w:r>
          </w:p>
        </w:tc>
        <w:tc>
          <w:tcPr>
            <w:tcW w:w="82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leftChars="0" w:right="0" w:rightChars="0"/>
              <w:jc w:val="center"/>
            </w:pPr>
            <w:r>
              <w:rPr>
                <w:rFonts w:hint="default" w:ascii="Calibri" w:hAnsi="Calibri" w:cs="Calibri" w:eastAsiaTheme="minorEastAsia"/>
                <w:kern w:val="0"/>
                <w:sz w:val="20"/>
                <w:szCs w:val="20"/>
                <w:lang w:val="en-US" w:eastAsia="zh-CN" w:bidi="ar"/>
              </w:rPr>
              <w:t> </w:t>
            </w: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76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leftChars="0" w:right="0" w:rightChars="0"/>
              <w:jc w:val="center"/>
            </w:pPr>
            <w:r>
              <w:rPr>
                <w:rFonts w:hint="default" w:ascii="Calibri" w:hAnsi="Calibri" w:cs="Calibri" w:eastAsiaTheme="minorEastAsia"/>
                <w:kern w:val="0"/>
                <w:sz w:val="20"/>
                <w:szCs w:val="20"/>
                <w:lang w:val="en-US" w:eastAsia="zh-CN" w:bidi="ar"/>
              </w:rPr>
              <w:t> </w:t>
            </w: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76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leftChars="0" w:right="0" w:rightChars="0"/>
              <w:jc w:val="center"/>
            </w:pPr>
            <w:r>
              <w:rPr>
                <w:rFonts w:hint="default" w:ascii="Calibri" w:hAnsi="Calibri" w:cs="Calibri" w:eastAsiaTheme="minorEastAsia"/>
                <w:kern w:val="0"/>
                <w:sz w:val="20"/>
                <w:szCs w:val="20"/>
                <w:lang w:val="en-US" w:eastAsia="zh-CN" w:bidi="ar"/>
              </w:rPr>
              <w:t> </w:t>
            </w: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82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leftChars="0" w:right="0" w:rightChars="0"/>
              <w:jc w:val="center"/>
            </w:pPr>
            <w:r>
              <w:rPr>
                <w:rFonts w:hint="default" w:ascii="Calibri" w:hAnsi="Calibri" w:cs="Calibri" w:eastAsiaTheme="minorEastAsia"/>
                <w:kern w:val="0"/>
                <w:sz w:val="20"/>
                <w:szCs w:val="20"/>
                <w:lang w:val="en-US" w:eastAsia="zh-CN" w:bidi="ar"/>
              </w:rPr>
              <w:t> </w:t>
            </w: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98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leftChars="0" w:right="0" w:rightChars="0"/>
              <w:jc w:val="center"/>
            </w:pPr>
            <w:r>
              <w:rPr>
                <w:rFonts w:hint="default" w:ascii="Calibri" w:hAnsi="Calibri" w:cs="Calibri" w:eastAsiaTheme="minorEastAsia"/>
                <w:kern w:val="0"/>
                <w:sz w:val="20"/>
                <w:szCs w:val="20"/>
                <w:lang w:val="en-US" w:eastAsia="zh-CN" w:bidi="ar"/>
              </w:rPr>
              <w:t> </w:t>
            </w: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7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leftChars="0" w:right="0" w:rightChars="0"/>
              <w:jc w:val="center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  <w:r>
              <w:rPr>
                <w:rFonts w:hint="default" w:ascii="Calibri" w:hAnsi="Calibri" w:cs="Calibri" w:eastAsiaTheme="minorEastAsia"/>
                <w:kern w:val="0"/>
                <w:sz w:val="20"/>
                <w:szCs w:val="20"/>
                <w:lang w:val="en-US" w:eastAsia="zh-CN" w:bidi="ar"/>
              </w:rPr>
              <w:t> </w:t>
            </w:r>
          </w:p>
        </w:tc>
        <w:tc>
          <w:tcPr>
            <w:tcW w:w="60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leftChars="0" w:right="0" w:rightChars="0"/>
              <w:jc w:val="center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  <w:r>
              <w:rPr>
                <w:rFonts w:hint="default" w:ascii="Calibri" w:hAnsi="Calibri" w:cs="Calibri" w:eastAsiaTheme="minorEastAsia"/>
                <w:kern w:val="0"/>
                <w:sz w:val="20"/>
                <w:szCs w:val="2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616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855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1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left"/>
            </w:pPr>
            <w:r>
              <w:rPr>
                <w:rFonts w:hint="eastAsia" w:ascii="楷体" w:hAnsi="楷体" w:eastAsia="楷体" w:cs="楷体"/>
                <w:kern w:val="0"/>
                <w:sz w:val="20"/>
                <w:szCs w:val="20"/>
                <w:lang w:val="en-US" w:eastAsia="zh-CN" w:bidi="ar"/>
              </w:rPr>
              <w:t>5.要求行政机关确认或重新出具已获取信息</w:t>
            </w:r>
          </w:p>
        </w:tc>
        <w:tc>
          <w:tcPr>
            <w:tcW w:w="82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leftChars="0" w:right="0" w:rightChars="0"/>
              <w:jc w:val="center"/>
            </w:pPr>
            <w:r>
              <w:rPr>
                <w:rFonts w:hint="default" w:ascii="Calibri" w:hAnsi="Calibri" w:cs="Calibri" w:eastAsiaTheme="minorEastAsia"/>
                <w:kern w:val="0"/>
                <w:sz w:val="20"/>
                <w:szCs w:val="20"/>
                <w:lang w:val="en-US" w:eastAsia="zh-CN" w:bidi="ar"/>
              </w:rPr>
              <w:t> </w:t>
            </w: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76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leftChars="0" w:right="0" w:rightChars="0"/>
              <w:jc w:val="center"/>
            </w:pPr>
            <w:r>
              <w:rPr>
                <w:rFonts w:hint="default" w:ascii="Calibri" w:hAnsi="Calibri" w:cs="Calibri" w:eastAsiaTheme="minorEastAsia"/>
                <w:kern w:val="0"/>
                <w:sz w:val="20"/>
                <w:szCs w:val="20"/>
                <w:lang w:val="en-US" w:eastAsia="zh-CN" w:bidi="ar"/>
              </w:rPr>
              <w:t> </w:t>
            </w: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76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leftChars="0" w:right="0" w:rightChars="0"/>
              <w:jc w:val="center"/>
            </w:pPr>
            <w:r>
              <w:rPr>
                <w:rFonts w:hint="default" w:ascii="Calibri" w:hAnsi="Calibri" w:cs="Calibri" w:eastAsiaTheme="minorEastAsia"/>
                <w:kern w:val="0"/>
                <w:sz w:val="20"/>
                <w:szCs w:val="20"/>
                <w:lang w:val="en-US" w:eastAsia="zh-CN" w:bidi="ar"/>
              </w:rPr>
              <w:t> </w:t>
            </w: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82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leftChars="0" w:right="0" w:rightChars="0"/>
              <w:jc w:val="center"/>
            </w:pPr>
            <w:r>
              <w:rPr>
                <w:rFonts w:hint="default" w:ascii="Calibri" w:hAnsi="Calibri" w:cs="Calibri" w:eastAsiaTheme="minorEastAsia"/>
                <w:kern w:val="0"/>
                <w:sz w:val="20"/>
                <w:szCs w:val="20"/>
                <w:lang w:val="en-US" w:eastAsia="zh-CN" w:bidi="ar"/>
              </w:rPr>
              <w:t> </w:t>
            </w: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98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leftChars="0" w:right="0" w:rightChars="0"/>
              <w:jc w:val="center"/>
            </w:pPr>
            <w:r>
              <w:rPr>
                <w:rFonts w:hint="default" w:ascii="Calibri" w:hAnsi="Calibri" w:cs="Calibri" w:eastAsiaTheme="minorEastAsia"/>
                <w:kern w:val="0"/>
                <w:sz w:val="20"/>
                <w:szCs w:val="20"/>
                <w:lang w:val="en-US" w:eastAsia="zh-CN" w:bidi="ar"/>
              </w:rPr>
              <w:t> </w:t>
            </w: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7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leftChars="0" w:right="0" w:rightChars="0"/>
              <w:jc w:val="center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  <w:r>
              <w:rPr>
                <w:rFonts w:hint="default" w:ascii="Calibri" w:hAnsi="Calibri" w:cs="Calibri" w:eastAsiaTheme="minorEastAsia"/>
                <w:kern w:val="0"/>
                <w:sz w:val="20"/>
                <w:szCs w:val="20"/>
                <w:lang w:val="en-US" w:eastAsia="zh-CN" w:bidi="ar"/>
              </w:rPr>
              <w:t> </w:t>
            </w:r>
          </w:p>
        </w:tc>
        <w:tc>
          <w:tcPr>
            <w:tcW w:w="60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leftChars="0" w:right="0" w:rightChars="0"/>
              <w:jc w:val="center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  <w:r>
              <w:rPr>
                <w:rFonts w:hint="default" w:ascii="Calibri" w:hAnsi="Calibri" w:cs="Calibri" w:eastAsiaTheme="minorEastAsia"/>
                <w:kern w:val="0"/>
                <w:sz w:val="20"/>
                <w:szCs w:val="2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616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975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left"/>
            </w:pPr>
            <w:r>
              <w:rPr>
                <w:rFonts w:hint="eastAsia" w:ascii="楷体" w:hAnsi="楷体" w:eastAsia="楷体" w:cs="楷体"/>
                <w:kern w:val="0"/>
                <w:sz w:val="20"/>
                <w:szCs w:val="20"/>
                <w:lang w:val="en-US" w:eastAsia="zh-CN" w:bidi="ar"/>
              </w:rPr>
              <w:t>（六）其他处理</w:t>
            </w:r>
          </w:p>
        </w:tc>
        <w:tc>
          <w:tcPr>
            <w:tcW w:w="82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leftChars="0" w:right="0" w:rightChars="0"/>
              <w:jc w:val="center"/>
            </w:pPr>
            <w:r>
              <w:rPr>
                <w:rFonts w:hint="default" w:ascii="Calibri" w:hAnsi="Calibri" w:cs="Calibri" w:eastAsiaTheme="minorEastAsia"/>
                <w:kern w:val="0"/>
                <w:sz w:val="20"/>
                <w:szCs w:val="20"/>
                <w:lang w:val="en-US" w:eastAsia="zh-CN" w:bidi="ar"/>
              </w:rPr>
              <w:t> </w:t>
            </w: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76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leftChars="0" w:right="0" w:rightChars="0"/>
              <w:jc w:val="center"/>
            </w:pPr>
            <w:r>
              <w:rPr>
                <w:rFonts w:hint="default" w:ascii="Calibri" w:hAnsi="Calibri" w:cs="Calibri" w:eastAsiaTheme="minorEastAsia"/>
                <w:kern w:val="0"/>
                <w:sz w:val="20"/>
                <w:szCs w:val="20"/>
                <w:lang w:val="en-US" w:eastAsia="zh-CN" w:bidi="ar"/>
              </w:rPr>
              <w:t> </w:t>
            </w: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76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leftChars="0" w:right="0" w:rightChars="0"/>
              <w:jc w:val="center"/>
            </w:pPr>
            <w:r>
              <w:rPr>
                <w:rFonts w:hint="default" w:ascii="Calibri" w:hAnsi="Calibri" w:cs="Calibri" w:eastAsiaTheme="minorEastAsia"/>
                <w:kern w:val="0"/>
                <w:sz w:val="20"/>
                <w:szCs w:val="20"/>
                <w:lang w:val="en-US" w:eastAsia="zh-CN" w:bidi="ar"/>
              </w:rPr>
              <w:t> </w:t>
            </w: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82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leftChars="0" w:right="0" w:rightChars="0"/>
              <w:jc w:val="center"/>
            </w:pPr>
            <w:r>
              <w:rPr>
                <w:rFonts w:hint="default" w:ascii="Calibri" w:hAnsi="Calibri" w:cs="Calibri" w:eastAsiaTheme="minorEastAsia"/>
                <w:kern w:val="0"/>
                <w:sz w:val="20"/>
                <w:szCs w:val="20"/>
                <w:lang w:val="en-US" w:eastAsia="zh-CN" w:bidi="ar"/>
              </w:rPr>
              <w:t> </w:t>
            </w: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98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leftChars="0" w:right="0" w:rightChars="0"/>
              <w:jc w:val="center"/>
            </w:pPr>
            <w:r>
              <w:rPr>
                <w:rFonts w:hint="default" w:ascii="Calibri" w:hAnsi="Calibri" w:cs="Calibri" w:eastAsiaTheme="minorEastAsia"/>
                <w:kern w:val="0"/>
                <w:sz w:val="20"/>
                <w:szCs w:val="20"/>
                <w:lang w:val="en-US" w:eastAsia="zh-CN" w:bidi="ar"/>
              </w:rPr>
              <w:t> </w:t>
            </w: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7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leftChars="0" w:right="0" w:rightChars="0"/>
              <w:jc w:val="center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  <w:r>
              <w:rPr>
                <w:rFonts w:hint="default" w:ascii="Calibri" w:hAnsi="Calibri" w:cs="Calibri" w:eastAsiaTheme="minorEastAsia"/>
                <w:kern w:val="0"/>
                <w:sz w:val="20"/>
                <w:szCs w:val="20"/>
                <w:lang w:val="en-US" w:eastAsia="zh-CN" w:bidi="ar"/>
              </w:rPr>
              <w:t> </w:t>
            </w:r>
          </w:p>
        </w:tc>
        <w:tc>
          <w:tcPr>
            <w:tcW w:w="60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leftChars="0" w:right="0" w:rightChars="0"/>
              <w:jc w:val="center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  <w:r>
              <w:rPr>
                <w:rFonts w:hint="default" w:ascii="Calibri" w:hAnsi="Calibri" w:cs="Calibri" w:eastAsiaTheme="minorEastAsia"/>
                <w:kern w:val="0"/>
                <w:sz w:val="20"/>
                <w:szCs w:val="2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616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975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left"/>
            </w:pPr>
            <w:r>
              <w:rPr>
                <w:rFonts w:hint="eastAsia" w:ascii="楷体" w:hAnsi="楷体" w:eastAsia="楷体" w:cs="楷体"/>
                <w:kern w:val="0"/>
                <w:sz w:val="20"/>
                <w:szCs w:val="20"/>
                <w:lang w:val="en-US" w:eastAsia="zh-CN" w:bidi="ar"/>
              </w:rPr>
              <w:t>（七）总计</w:t>
            </w:r>
          </w:p>
        </w:tc>
        <w:tc>
          <w:tcPr>
            <w:tcW w:w="82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  <w:rPr>
                <w:rFonts w:hint="default"/>
                <w:lang w:val="en-US"/>
              </w:rPr>
            </w:pPr>
            <w:r>
              <w:rPr>
                <w:rFonts w:hint="default" w:ascii="Calibri" w:hAnsi="Calibri" w:cs="Calibri" w:eastAsiaTheme="minorEastAsia"/>
                <w:kern w:val="0"/>
                <w:sz w:val="20"/>
                <w:szCs w:val="20"/>
                <w:lang w:val="en-US" w:eastAsia="zh-CN" w:bidi="ar"/>
              </w:rPr>
              <w:t> </w:t>
            </w: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76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  <w:rPr>
                <w:rFonts w:hint="default"/>
                <w:lang w:val="en-US"/>
              </w:rPr>
            </w:pPr>
            <w:r>
              <w:rPr>
                <w:rFonts w:hint="default" w:ascii="Calibri" w:hAnsi="Calibri" w:cs="Calibri" w:eastAsiaTheme="minorEastAsia"/>
                <w:kern w:val="0"/>
                <w:sz w:val="20"/>
                <w:szCs w:val="20"/>
                <w:lang w:val="en-US" w:eastAsia="zh-CN" w:bidi="ar"/>
              </w:rPr>
              <w:t> </w:t>
            </w: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76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  <w:rPr>
                <w:rFonts w:hint="default"/>
                <w:lang w:val="en-US"/>
              </w:rPr>
            </w:pPr>
            <w:r>
              <w:rPr>
                <w:rFonts w:hint="default" w:ascii="Calibri" w:hAnsi="Calibri" w:cs="Calibri" w:eastAsiaTheme="minorEastAsia"/>
                <w:kern w:val="0"/>
                <w:sz w:val="20"/>
                <w:szCs w:val="20"/>
                <w:lang w:val="en-US" w:eastAsia="zh-CN" w:bidi="ar"/>
              </w:rPr>
              <w:t> </w:t>
            </w: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82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  <w:rPr>
                <w:rFonts w:hint="default"/>
                <w:lang w:val="en-US"/>
              </w:rPr>
            </w:pPr>
            <w:r>
              <w:rPr>
                <w:rFonts w:hint="default" w:ascii="Calibri" w:hAnsi="Calibri" w:cs="Calibri" w:eastAsiaTheme="minorEastAsia"/>
                <w:kern w:val="0"/>
                <w:sz w:val="20"/>
                <w:szCs w:val="20"/>
                <w:lang w:val="en-US" w:eastAsia="zh-CN" w:bidi="ar"/>
              </w:rPr>
              <w:t> </w:t>
            </w: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98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  <w:rPr>
                <w:rFonts w:hint="default"/>
                <w:lang w:val="en-US"/>
              </w:rPr>
            </w:pPr>
            <w:r>
              <w:rPr>
                <w:rFonts w:hint="default" w:ascii="Calibri" w:hAnsi="Calibri" w:cs="Calibri" w:eastAsiaTheme="minorEastAsia"/>
                <w:kern w:val="0"/>
                <w:sz w:val="20"/>
                <w:szCs w:val="20"/>
                <w:lang w:val="en-US" w:eastAsia="zh-CN" w:bidi="ar"/>
              </w:rPr>
              <w:t> </w:t>
            </w: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7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  <w:r>
              <w:rPr>
                <w:rFonts w:hint="default" w:ascii="Calibri" w:hAnsi="Calibri" w:cs="Calibri" w:eastAsiaTheme="minorEastAsia"/>
                <w:kern w:val="0"/>
                <w:sz w:val="20"/>
                <w:szCs w:val="20"/>
                <w:lang w:val="en-US" w:eastAsia="zh-CN" w:bidi="ar"/>
              </w:rPr>
              <w:t> </w:t>
            </w:r>
          </w:p>
        </w:tc>
        <w:tc>
          <w:tcPr>
            <w:tcW w:w="60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  <w:r>
              <w:rPr>
                <w:rFonts w:hint="default" w:ascii="Calibri" w:hAnsi="Calibri" w:cs="Calibri" w:eastAsiaTheme="minorEastAsia"/>
                <w:kern w:val="0"/>
                <w:sz w:val="20"/>
                <w:szCs w:val="2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3591" w:type="dxa"/>
            <w:gridSpan w:val="3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四、结转下年度继续办理</w:t>
            </w:r>
          </w:p>
        </w:tc>
        <w:tc>
          <w:tcPr>
            <w:tcW w:w="82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  <w:rPr>
                <w:rFonts w:hint="default"/>
                <w:lang w:val="en-US"/>
              </w:rPr>
            </w:pPr>
            <w:r>
              <w:rPr>
                <w:rFonts w:hint="default" w:ascii="Calibri" w:hAnsi="Calibri" w:cs="Calibri" w:eastAsiaTheme="minorEastAsia"/>
                <w:kern w:val="0"/>
                <w:sz w:val="20"/>
                <w:szCs w:val="20"/>
                <w:lang w:val="en-US" w:eastAsia="zh-CN" w:bidi="ar"/>
              </w:rPr>
              <w:t> </w:t>
            </w: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76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  <w:rPr>
                <w:rFonts w:hint="default"/>
                <w:lang w:val="en-US"/>
              </w:rPr>
            </w:pPr>
            <w:r>
              <w:rPr>
                <w:rFonts w:hint="default" w:ascii="Calibri" w:hAnsi="Calibri" w:cs="Calibri" w:eastAsiaTheme="minorEastAsia"/>
                <w:kern w:val="0"/>
                <w:sz w:val="20"/>
                <w:szCs w:val="20"/>
                <w:lang w:val="en-US" w:eastAsia="zh-CN" w:bidi="ar"/>
              </w:rPr>
              <w:t> </w:t>
            </w: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76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  <w:rPr>
                <w:rFonts w:hint="default"/>
                <w:lang w:val="en-US"/>
              </w:rPr>
            </w:pPr>
            <w:r>
              <w:rPr>
                <w:rFonts w:hint="default" w:ascii="Calibri" w:hAnsi="Calibri" w:cs="Calibri" w:eastAsiaTheme="minorEastAsia"/>
                <w:kern w:val="0"/>
                <w:sz w:val="20"/>
                <w:szCs w:val="20"/>
                <w:lang w:val="en-US" w:eastAsia="zh-CN" w:bidi="ar"/>
              </w:rPr>
              <w:t> </w:t>
            </w: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82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  <w:r>
              <w:rPr>
                <w:rFonts w:hint="default" w:ascii="Calibri" w:hAnsi="Calibri" w:cs="Calibri" w:eastAsiaTheme="minorEastAsia"/>
                <w:kern w:val="0"/>
                <w:sz w:val="20"/>
                <w:szCs w:val="20"/>
                <w:lang w:val="en-US" w:eastAsia="zh-CN" w:bidi="ar"/>
              </w:rPr>
              <w:t> </w:t>
            </w:r>
          </w:p>
        </w:tc>
        <w:tc>
          <w:tcPr>
            <w:tcW w:w="98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  <w:r>
              <w:rPr>
                <w:rFonts w:hint="default" w:ascii="Calibri" w:hAnsi="Calibri" w:cs="Calibri" w:eastAsiaTheme="minorEastAsia"/>
                <w:kern w:val="0"/>
                <w:sz w:val="20"/>
                <w:szCs w:val="20"/>
                <w:lang w:val="en-US" w:eastAsia="zh-CN" w:bidi="ar"/>
              </w:rPr>
              <w:t> </w:t>
            </w:r>
          </w:p>
        </w:tc>
        <w:tc>
          <w:tcPr>
            <w:tcW w:w="7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  <w:rPr>
                <w:rFonts w:hint="default"/>
                <w:lang w:val="en-US"/>
              </w:rPr>
            </w:pPr>
            <w:r>
              <w:rPr>
                <w:rFonts w:hint="default" w:ascii="Calibri" w:hAnsi="Calibri" w:cs="Calibri" w:eastAsiaTheme="minorEastAsia"/>
                <w:kern w:val="0"/>
                <w:sz w:val="20"/>
                <w:szCs w:val="20"/>
                <w:lang w:val="en-US" w:eastAsia="zh-CN" w:bidi="ar"/>
              </w:rPr>
              <w:t> </w:t>
            </w: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0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eastAsiaTheme="minorEastAsia"/>
                <w:sz w:val="24"/>
                <w:szCs w:val="24"/>
                <w:lang w:val="en-US" w:eastAsia="zh-CN"/>
              </w:rPr>
            </w:pPr>
            <w:r>
              <w:rPr>
                <w:rFonts w:hint="eastAsia" w:ascii="宋体"/>
                <w:sz w:val="24"/>
                <w:szCs w:val="24"/>
                <w:lang w:val="en-US" w:eastAsia="zh-CN"/>
              </w:rPr>
              <w:t>0</w:t>
            </w:r>
          </w:p>
        </w:tc>
      </w:tr>
    </w:tbl>
    <w:p>
      <w:pPr>
        <w:pStyle w:val="2"/>
        <w:keepNext w:val="0"/>
        <w:keepLines w:val="0"/>
        <w:pageBreakBefore w:val="0"/>
        <w:widowControl/>
        <w:suppressLineNumbers w:val="0"/>
        <w:pBdr>
          <w:bottom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60" w:lineRule="exact"/>
        <w:ind w:firstLine="480" w:firstLineChars="200"/>
        <w:jc w:val="left"/>
        <w:textAlignment w:val="auto"/>
        <w:rPr>
          <w:rFonts w:hint="eastAsia" w:ascii="宋体" w:hAnsi="宋体" w:eastAsia="宋体" w:cs="宋体"/>
          <w:b w:val="0"/>
          <w:i w:val="0"/>
          <w:caps w:val="0"/>
          <w:color w:val="333333"/>
          <w:spacing w:val="0"/>
          <w:sz w:val="24"/>
          <w:szCs w:val="24"/>
        </w:rPr>
      </w:pPr>
    </w:p>
    <w:p>
      <w:pPr>
        <w:pStyle w:val="2"/>
        <w:keepNext w:val="0"/>
        <w:keepLines w:val="0"/>
        <w:pageBreakBefore w:val="0"/>
        <w:widowControl/>
        <w:suppressLineNumbers w:val="0"/>
        <w:pBdr>
          <w:bottom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60" w:lineRule="exact"/>
        <w:ind w:firstLine="640" w:firstLineChars="200"/>
        <w:jc w:val="left"/>
        <w:textAlignment w:val="auto"/>
        <w:rPr>
          <w:rFonts w:hint="eastAsia" w:ascii="宋体" w:hAnsi="宋体" w:eastAsia="宋体" w:cs="宋体"/>
          <w:b w:val="0"/>
          <w:i w:val="0"/>
          <w:caps w:val="0"/>
          <w:color w:val="333333"/>
          <w:spacing w:val="0"/>
          <w:sz w:val="24"/>
          <w:szCs w:val="24"/>
        </w:rPr>
      </w:pPr>
      <w:r>
        <w:rPr>
          <w:rFonts w:hint="eastAsia" w:ascii="黑体" w:hAnsi="黑体" w:eastAsia="黑体" w:cs="黑体"/>
          <w:b w:val="0"/>
          <w:color w:val="333333"/>
          <w:sz w:val="32"/>
          <w:szCs w:val="32"/>
          <w:lang w:val="en-US" w:eastAsia="zh-CN"/>
        </w:rPr>
        <w:t>四、政府信息公开行政复议、行政诉讼情况</w:t>
      </w:r>
    </w:p>
    <w:tbl>
      <w:tblPr>
        <w:tblStyle w:val="3"/>
        <w:tblW w:w="9071" w:type="dxa"/>
        <w:jc w:val="center"/>
        <w:tblInd w:w="-274" w:type="dxa"/>
        <w:tblBorders>
          <w:top w:val="none" w:color="auto" w:sz="6" w:space="0"/>
          <w:left w:val="none" w:color="auto" w:sz="6" w:space="0"/>
          <w:bottom w:val="none" w:color="auto" w:sz="6" w:space="0"/>
          <w:right w:val="none" w:color="auto" w:sz="6" w:space="0"/>
          <w:insideH w:val="outset" w:color="auto" w:sz="6" w:space="0"/>
          <w:insideV w:val="outset" w:color="auto" w:sz="6" w:space="0"/>
        </w:tblBorders>
        <w:shd w:val="clear" w:color="auto" w:fill="auto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604"/>
        <w:gridCol w:w="604"/>
        <w:gridCol w:w="604"/>
        <w:gridCol w:w="604"/>
        <w:gridCol w:w="658"/>
        <w:gridCol w:w="550"/>
        <w:gridCol w:w="605"/>
        <w:gridCol w:w="605"/>
        <w:gridCol w:w="605"/>
        <w:gridCol w:w="605"/>
        <w:gridCol w:w="605"/>
        <w:gridCol w:w="605"/>
        <w:gridCol w:w="605"/>
        <w:gridCol w:w="606"/>
        <w:gridCol w:w="606"/>
      </w:tblGrid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auto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3074" w:type="dxa"/>
            <w:gridSpan w:val="5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行政复议</w:t>
            </w:r>
          </w:p>
        </w:tc>
        <w:tc>
          <w:tcPr>
            <w:tcW w:w="5997" w:type="dxa"/>
            <w:gridSpan w:val="10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行政诉讼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604" w:type="dxa"/>
            <w:vMerge w:val="restar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结果维持</w:t>
            </w:r>
          </w:p>
        </w:tc>
        <w:tc>
          <w:tcPr>
            <w:tcW w:w="604" w:type="dxa"/>
            <w:vMerge w:val="restar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结果纠正</w:t>
            </w:r>
          </w:p>
        </w:tc>
        <w:tc>
          <w:tcPr>
            <w:tcW w:w="604" w:type="dxa"/>
            <w:vMerge w:val="restart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其他结果</w:t>
            </w:r>
          </w:p>
        </w:tc>
        <w:tc>
          <w:tcPr>
            <w:tcW w:w="604" w:type="dxa"/>
            <w:vMerge w:val="restart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尚未审结</w:t>
            </w:r>
          </w:p>
        </w:tc>
        <w:tc>
          <w:tcPr>
            <w:tcW w:w="658" w:type="dxa"/>
            <w:vMerge w:val="restart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总计</w:t>
            </w:r>
          </w:p>
        </w:tc>
        <w:tc>
          <w:tcPr>
            <w:tcW w:w="2970" w:type="dxa"/>
            <w:gridSpan w:val="5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未经复议直接起诉</w:t>
            </w:r>
          </w:p>
        </w:tc>
        <w:tc>
          <w:tcPr>
            <w:tcW w:w="3027" w:type="dxa"/>
            <w:gridSpan w:val="5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复议后起诉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604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604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604" w:type="dxa"/>
            <w:vMerge w:val="continue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604" w:type="dxa"/>
            <w:vMerge w:val="continue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658" w:type="dxa"/>
            <w:vMerge w:val="continue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5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结果维持</w:t>
            </w:r>
          </w:p>
        </w:tc>
        <w:tc>
          <w:tcPr>
            <w:tcW w:w="6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结果纠正</w:t>
            </w:r>
          </w:p>
        </w:tc>
        <w:tc>
          <w:tcPr>
            <w:tcW w:w="60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其他结果</w:t>
            </w:r>
          </w:p>
        </w:tc>
        <w:tc>
          <w:tcPr>
            <w:tcW w:w="60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尚未审结</w:t>
            </w:r>
          </w:p>
        </w:tc>
        <w:tc>
          <w:tcPr>
            <w:tcW w:w="60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总计</w:t>
            </w:r>
          </w:p>
        </w:tc>
        <w:tc>
          <w:tcPr>
            <w:tcW w:w="60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结果维持</w:t>
            </w:r>
          </w:p>
        </w:tc>
        <w:tc>
          <w:tcPr>
            <w:tcW w:w="60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结果纠正</w:t>
            </w:r>
          </w:p>
        </w:tc>
        <w:tc>
          <w:tcPr>
            <w:tcW w:w="60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其他结果</w:t>
            </w:r>
          </w:p>
        </w:tc>
        <w:tc>
          <w:tcPr>
            <w:tcW w:w="606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尚未审结</w:t>
            </w:r>
          </w:p>
        </w:tc>
        <w:tc>
          <w:tcPr>
            <w:tcW w:w="606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总计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604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leftChars="0" w:right="0" w:rightChars="0"/>
              <w:jc w:val="center"/>
            </w:pPr>
            <w:r>
              <w:rPr>
                <w:rFonts w:hint="default" w:ascii="Calibri" w:hAnsi="Calibri" w:cs="Calibri" w:eastAsiaTheme="minorEastAsia"/>
                <w:kern w:val="0"/>
                <w:sz w:val="20"/>
                <w:szCs w:val="20"/>
                <w:lang w:val="en-US" w:eastAsia="zh-CN" w:bidi="ar"/>
              </w:rPr>
              <w:t> </w:t>
            </w: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0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leftChars="0" w:right="0" w:rightChars="0"/>
              <w:jc w:val="center"/>
            </w:pPr>
            <w:r>
              <w:rPr>
                <w:rFonts w:hint="default" w:ascii="Calibri" w:hAnsi="Calibri" w:cs="Calibri" w:eastAsiaTheme="minorEastAsia"/>
                <w:kern w:val="0"/>
                <w:sz w:val="20"/>
                <w:szCs w:val="20"/>
                <w:lang w:val="en-US" w:eastAsia="zh-CN" w:bidi="ar"/>
              </w:rPr>
              <w:t> </w:t>
            </w: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0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leftChars="0" w:right="0" w:rightChars="0"/>
              <w:jc w:val="center"/>
            </w:pPr>
            <w:r>
              <w:rPr>
                <w:rFonts w:hint="default" w:ascii="Calibri" w:hAnsi="Calibri" w:cs="Calibri" w:eastAsiaTheme="minorEastAsia"/>
                <w:kern w:val="0"/>
                <w:sz w:val="20"/>
                <w:szCs w:val="20"/>
                <w:lang w:val="en-US" w:eastAsia="zh-CN" w:bidi="ar"/>
              </w:rPr>
              <w:t> </w:t>
            </w: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0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leftChars="0" w:right="0" w:rightChars="0"/>
              <w:jc w:val="center"/>
            </w:pPr>
            <w:r>
              <w:rPr>
                <w:rFonts w:hint="default" w:ascii="Calibri" w:hAnsi="Calibri" w:cs="Calibri" w:eastAsiaTheme="minorEastAsia"/>
                <w:kern w:val="0"/>
                <w:sz w:val="20"/>
                <w:szCs w:val="20"/>
                <w:lang w:val="en-US" w:eastAsia="zh-CN" w:bidi="ar"/>
              </w:rPr>
              <w:t> </w:t>
            </w: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5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leftChars="0" w:right="0" w:rightChars="0"/>
              <w:jc w:val="center"/>
            </w:pPr>
            <w:r>
              <w:rPr>
                <w:rFonts w:hint="default" w:ascii="Calibri" w:hAnsi="Calibri" w:cs="Calibri" w:eastAsiaTheme="minorEastAsia"/>
                <w:kern w:val="0"/>
                <w:sz w:val="20"/>
                <w:szCs w:val="20"/>
                <w:lang w:val="en-US" w:eastAsia="zh-CN" w:bidi="ar"/>
              </w:rPr>
              <w:t> </w:t>
            </w: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5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leftChars="0" w:right="0" w:rightChars="0"/>
              <w:jc w:val="center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  <w:r>
              <w:rPr>
                <w:rFonts w:hint="default" w:ascii="Calibri" w:hAnsi="Calibri" w:cs="Calibri" w:eastAsiaTheme="minorEastAsia"/>
                <w:kern w:val="0"/>
                <w:sz w:val="20"/>
                <w:szCs w:val="20"/>
                <w:lang w:val="en-US" w:eastAsia="zh-CN" w:bidi="ar"/>
              </w:rPr>
              <w:t> </w:t>
            </w:r>
          </w:p>
        </w:tc>
        <w:tc>
          <w:tcPr>
            <w:tcW w:w="6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leftChars="0" w:right="0" w:rightChars="0"/>
              <w:jc w:val="center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  <w:r>
              <w:rPr>
                <w:rFonts w:hint="default" w:ascii="Calibri" w:hAnsi="Calibri" w:cs="Calibri" w:eastAsiaTheme="minorEastAsia"/>
                <w:kern w:val="0"/>
                <w:sz w:val="20"/>
                <w:szCs w:val="20"/>
                <w:lang w:val="en-US" w:eastAsia="zh-CN" w:bidi="ar"/>
              </w:rPr>
              <w:t> </w:t>
            </w:r>
          </w:p>
        </w:tc>
        <w:tc>
          <w:tcPr>
            <w:tcW w:w="6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leftChars="0" w:right="0" w:rightChars="0"/>
              <w:jc w:val="center"/>
            </w:pPr>
            <w:r>
              <w:rPr>
                <w:rFonts w:hint="default" w:ascii="Calibri" w:hAnsi="Calibri" w:cs="Calibri" w:eastAsiaTheme="minorEastAsia"/>
                <w:kern w:val="0"/>
                <w:sz w:val="20"/>
                <w:szCs w:val="20"/>
                <w:lang w:val="en-US" w:eastAsia="zh-CN" w:bidi="ar"/>
              </w:rPr>
              <w:t> </w:t>
            </w: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leftChars="0" w:right="0" w:rightChars="0"/>
              <w:jc w:val="center"/>
            </w:pPr>
            <w:r>
              <w:rPr>
                <w:rFonts w:hint="default" w:ascii="Calibri" w:hAnsi="Calibri" w:cs="Calibri" w:eastAsiaTheme="minorEastAsia"/>
                <w:kern w:val="0"/>
                <w:sz w:val="20"/>
                <w:szCs w:val="20"/>
                <w:lang w:val="en-US" w:eastAsia="zh-CN" w:bidi="ar"/>
              </w:rPr>
              <w:t> </w:t>
            </w: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leftChars="0" w:right="0" w:rightChars="0"/>
              <w:jc w:val="center"/>
            </w:pPr>
            <w:r>
              <w:rPr>
                <w:rFonts w:hint="default" w:ascii="Calibri" w:hAnsi="Calibri" w:cs="Calibri" w:eastAsiaTheme="minorEastAsia"/>
                <w:kern w:val="0"/>
                <w:sz w:val="20"/>
                <w:szCs w:val="20"/>
                <w:lang w:val="en-US" w:eastAsia="zh-CN" w:bidi="ar"/>
              </w:rPr>
              <w:t> </w:t>
            </w: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leftChars="0" w:right="0" w:rightChars="0"/>
              <w:jc w:val="center"/>
            </w:pPr>
            <w:r>
              <w:rPr>
                <w:rFonts w:hint="default" w:ascii="Calibri" w:hAnsi="Calibri" w:cs="Calibri" w:eastAsiaTheme="minorEastAsia"/>
                <w:kern w:val="0"/>
                <w:sz w:val="20"/>
                <w:szCs w:val="20"/>
                <w:lang w:val="en-US" w:eastAsia="zh-CN" w:bidi="ar"/>
              </w:rPr>
              <w:t> </w:t>
            </w: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leftChars="0" w:right="0" w:rightChars="0"/>
              <w:jc w:val="center"/>
            </w:pPr>
            <w:r>
              <w:rPr>
                <w:rFonts w:hint="default" w:ascii="Calibri" w:hAnsi="Calibri" w:cs="Calibri" w:eastAsiaTheme="minorEastAsia"/>
                <w:kern w:val="0"/>
                <w:sz w:val="20"/>
                <w:szCs w:val="20"/>
                <w:lang w:val="en-US" w:eastAsia="zh-CN" w:bidi="ar"/>
              </w:rPr>
              <w:t> </w:t>
            </w: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leftChars="0" w:right="0" w:rightChars="0"/>
              <w:jc w:val="center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  <w:r>
              <w:rPr>
                <w:rFonts w:hint="default" w:ascii="Calibri" w:hAnsi="Calibri" w:cs="Calibri" w:eastAsiaTheme="minorEastAsia"/>
                <w:kern w:val="0"/>
                <w:sz w:val="20"/>
                <w:szCs w:val="20"/>
                <w:lang w:val="en-US" w:eastAsia="zh-CN" w:bidi="ar"/>
              </w:rPr>
              <w:t> </w:t>
            </w:r>
          </w:p>
        </w:tc>
        <w:tc>
          <w:tcPr>
            <w:tcW w:w="60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leftChars="0" w:right="0" w:rightChars="0"/>
              <w:jc w:val="center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  <w:r>
              <w:rPr>
                <w:rFonts w:hint="default" w:ascii="Calibri" w:hAnsi="Calibri" w:cs="Calibri" w:eastAsiaTheme="minorEastAsia"/>
                <w:kern w:val="0"/>
                <w:sz w:val="20"/>
                <w:szCs w:val="20"/>
                <w:lang w:val="en-US" w:eastAsia="zh-CN" w:bidi="ar"/>
              </w:rPr>
              <w:t> </w:t>
            </w:r>
          </w:p>
        </w:tc>
        <w:tc>
          <w:tcPr>
            <w:tcW w:w="60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eastAsiaTheme="minorEastAsia"/>
                <w:sz w:val="24"/>
                <w:szCs w:val="24"/>
                <w:lang w:val="en-US" w:eastAsia="zh-CN"/>
              </w:rPr>
            </w:pPr>
            <w:r>
              <w:rPr>
                <w:rFonts w:hint="eastAsia" w:ascii="宋体"/>
                <w:sz w:val="24"/>
                <w:szCs w:val="24"/>
                <w:lang w:val="en-US" w:eastAsia="zh-CN"/>
              </w:rPr>
              <w:t>0</w:t>
            </w:r>
          </w:p>
        </w:tc>
      </w:tr>
    </w:tbl>
    <w:p>
      <w:pPr>
        <w:pStyle w:val="2"/>
        <w:keepNext w:val="0"/>
        <w:keepLines w:val="0"/>
        <w:pageBreakBefore w:val="0"/>
        <w:widowControl/>
        <w:suppressLineNumbers w:val="0"/>
        <w:pBdr>
          <w:bottom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60" w:lineRule="exact"/>
        <w:ind w:firstLine="640" w:firstLineChars="200"/>
        <w:jc w:val="left"/>
        <w:textAlignment w:val="auto"/>
        <w:rPr>
          <w:rFonts w:hint="eastAsia" w:ascii="黑体" w:hAnsi="黑体" w:eastAsia="黑体" w:cs="黑体"/>
          <w:b w:val="0"/>
          <w:color w:val="333333"/>
          <w:sz w:val="32"/>
          <w:szCs w:val="32"/>
          <w:lang w:val="en-US" w:eastAsia="zh-CN"/>
        </w:rPr>
      </w:pPr>
    </w:p>
    <w:p>
      <w:pPr>
        <w:pStyle w:val="2"/>
        <w:keepNext w:val="0"/>
        <w:keepLines w:val="0"/>
        <w:pageBreakBefore w:val="0"/>
        <w:widowControl/>
        <w:suppressLineNumbers w:val="0"/>
        <w:pBdr>
          <w:bottom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60" w:lineRule="exact"/>
        <w:ind w:firstLine="640" w:firstLineChars="200"/>
        <w:jc w:val="left"/>
        <w:textAlignment w:val="auto"/>
        <w:rPr>
          <w:rFonts w:hint="eastAsia" w:ascii="黑体" w:hAnsi="黑体" w:eastAsia="黑体" w:cs="黑体"/>
          <w:b w:val="0"/>
          <w:color w:val="333333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b w:val="0"/>
          <w:color w:val="333333"/>
          <w:sz w:val="32"/>
          <w:szCs w:val="32"/>
          <w:lang w:val="en-US" w:eastAsia="zh-CN"/>
        </w:rPr>
        <w:t>五、存在的主要问题及改进情况</w:t>
      </w:r>
    </w:p>
    <w:p>
      <w:pPr>
        <w:pStyle w:val="2"/>
        <w:keepNext w:val="0"/>
        <w:keepLines w:val="0"/>
        <w:pageBreakBefore w:val="0"/>
        <w:widowControl/>
        <w:suppressLineNumbers w:val="0"/>
        <w:pBdr>
          <w:bottom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60" w:lineRule="exact"/>
        <w:ind w:firstLine="640" w:firstLineChars="200"/>
        <w:jc w:val="left"/>
        <w:textAlignment w:val="auto"/>
        <w:rPr>
          <w:rFonts w:hint="eastAsia" w:ascii="仿宋_GB2312" w:hAnsi="仿宋_GB2312" w:eastAsia="仿宋_GB2312" w:cs="仿宋_GB2312"/>
          <w:b w:val="0"/>
          <w:color w:val="333333"/>
          <w:kern w:val="0"/>
          <w:sz w:val="32"/>
          <w:szCs w:val="32"/>
          <w:lang w:val="en-US" w:eastAsia="zh-CN" w:bidi="ar"/>
        </w:rPr>
      </w:pPr>
      <w:bookmarkStart w:id="0" w:name="_GoBack"/>
      <w:r>
        <w:rPr>
          <w:rFonts w:hint="eastAsia" w:ascii="仿宋_GB2312" w:hAnsi="仿宋_GB2312" w:eastAsia="仿宋_GB2312" w:cs="仿宋_GB2312"/>
          <w:b w:val="0"/>
          <w:color w:val="333333"/>
          <w:kern w:val="0"/>
          <w:sz w:val="32"/>
          <w:szCs w:val="32"/>
          <w:lang w:val="en-US" w:eastAsia="zh-CN" w:bidi="ar"/>
        </w:rPr>
        <w:t>2019年，我局政府信息公开工作按照区政府的统一要求进行及时公开，取得了一定的成效。但是仍存在一定的提升空间：一是依申请公开工作的服务水平有待进一步提高，二是信息公开的内容不够均衡。针对以上情况，我局将继续完善措施，加强相关业务培训，进一步确保信息公开的及时性和全面性，围绕群众关心重点，充实信息公开内容，为做好我局政府信息公开工作奠定坚实基础。</w:t>
      </w:r>
    </w:p>
    <w:bookmarkEnd w:id="0"/>
    <w:p>
      <w:pPr>
        <w:pStyle w:val="2"/>
        <w:keepNext w:val="0"/>
        <w:keepLines w:val="0"/>
        <w:pageBreakBefore w:val="0"/>
        <w:widowControl/>
        <w:suppressLineNumbers w:val="0"/>
        <w:pBdr>
          <w:bottom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60" w:lineRule="exact"/>
        <w:ind w:firstLine="640" w:firstLineChars="200"/>
        <w:jc w:val="left"/>
        <w:textAlignment w:val="auto"/>
        <w:rPr>
          <w:rFonts w:hint="eastAsia" w:ascii="黑体" w:hAnsi="黑体" w:eastAsia="黑体" w:cs="黑体"/>
          <w:b w:val="0"/>
          <w:color w:val="333333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b w:val="0"/>
          <w:color w:val="333333"/>
          <w:sz w:val="32"/>
          <w:szCs w:val="32"/>
          <w:lang w:val="en-US" w:eastAsia="zh-CN"/>
        </w:rPr>
        <w:t>六、其他需要报告的事项</w:t>
      </w:r>
    </w:p>
    <w:p>
      <w:pPr>
        <w:ind w:firstLine="640" w:firstLineChars="200"/>
        <w:rPr>
          <w:rFonts w:hint="eastAsia" w:ascii="仿宋_GB2312" w:hAnsi="仿宋_GB2312" w:eastAsia="仿宋_GB2312" w:cs="仿宋_GB2312"/>
          <w:b w:val="0"/>
          <w:color w:val="333333"/>
          <w:kern w:val="0"/>
          <w:sz w:val="32"/>
          <w:szCs w:val="32"/>
          <w:lang w:val="en-US" w:eastAsia="zh-CN" w:bidi="ar"/>
        </w:rPr>
      </w:pPr>
      <w:r>
        <w:rPr>
          <w:rFonts w:hint="eastAsia" w:ascii="仿宋_GB2312" w:hAnsi="仿宋_GB2312" w:eastAsia="仿宋_GB2312" w:cs="仿宋_GB2312"/>
          <w:b w:val="0"/>
          <w:color w:val="333333"/>
          <w:kern w:val="0"/>
          <w:sz w:val="32"/>
          <w:szCs w:val="32"/>
          <w:lang w:val="en-US" w:eastAsia="zh-CN" w:bidi="ar"/>
        </w:rPr>
        <w:t>本年度无其他需要报告的事项。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99F4C84"/>
    <w:rsid w:val="0DFF72CA"/>
    <w:rsid w:val="2B453C7F"/>
    <w:rsid w:val="2F0A34FB"/>
    <w:rsid w:val="340361DE"/>
    <w:rsid w:val="384D7D4D"/>
    <w:rsid w:val="799F4C84"/>
    <w:rsid w:val="7BA81C70"/>
    <w:rsid w:val="7E454368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semiHidden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qFormat="1"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qFormat/>
    <w:uiPriority w:val="0"/>
  </w:style>
  <w:style w:type="table" w:default="1" w:styleId="3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Strong"/>
    <w:basedOn w:val="4"/>
    <w:qFormat/>
    <w:uiPriority w:val="0"/>
    <w:rPr>
      <w:b/>
    </w:rPr>
  </w:style>
  <w:style w:type="character" w:styleId="6">
    <w:name w:val="FollowedHyperlink"/>
    <w:basedOn w:val="4"/>
    <w:qFormat/>
    <w:uiPriority w:val="0"/>
    <w:rPr>
      <w:color w:val="333333"/>
      <w:u w:val="single"/>
    </w:rPr>
  </w:style>
  <w:style w:type="character" w:styleId="7">
    <w:name w:val="Hyperlink"/>
    <w:basedOn w:val="4"/>
    <w:qFormat/>
    <w:uiPriority w:val="0"/>
    <w:rPr>
      <w:color w:val="333333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Office_11.8.2.8621_F1E327BC-269C-435d-A152-05C5408002CA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2020-01-16T01:56:00Z</dcterms:created>
  <dc:creator>鱼射手</dc:creator>
  <cp:lastModifiedBy>陈小娜</cp:lastModifiedBy>
  <dcterms:modified xsi:type="dcterms:W3CDTF">2020-04-01T05:44:25Z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2052-11.8.2.8621</vt:lpwstr>
  </property>
</Properties>
</file>