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0"/>
        <w:jc w:val="center"/>
        <w:rPr>
          <w:rFonts w:ascii="微软雅黑" w:eastAsia="微软雅黑"/>
          <w:b/>
          <w:bCs w:val="0"/>
          <w:i w:val="0"/>
          <w:iCs w:val="0"/>
          <w:caps w:val="0"/>
          <w:smallCaps w:val="0"/>
          <w:color w:val="333333"/>
          <w:spacing w:val="0"/>
          <w:sz w:val="45"/>
          <w:szCs w:val="45"/>
          <w:shd w:val="clear" w:color="auto" w:fill="FFFFFF"/>
        </w:rPr>
      </w:pPr>
      <w:r>
        <w:rPr>
          <w:rFonts w:hint="eastAsia" w:ascii="方正小标宋简体" w:eastAsia="方正小标宋简体"/>
          <w:b/>
          <w:bCs w:val="0"/>
          <w:i w:val="0"/>
          <w:iCs w:val="0"/>
          <w:caps w:val="0"/>
          <w:smallCaps w:val="0"/>
          <w:color w:val="333333"/>
          <w:spacing w:val="0"/>
          <w:sz w:val="44"/>
          <w:szCs w:val="44"/>
          <w:shd w:val="clear" w:color="auto" w:fill="FFFFFF"/>
        </w:rPr>
        <w:t>北仑区住房资金管理中</w:t>
      </w:r>
      <w:r>
        <w:rPr>
          <w:rFonts w:hint="eastAsia" w:ascii="方正小标宋简体" w:eastAsia="方正小标宋简体"/>
          <w:b/>
          <w:bCs w:val="0"/>
          <w:i w:val="0"/>
          <w:iCs w:val="0"/>
          <w:caps w:val="0"/>
          <w:smallCaps w:val="0"/>
          <w:color w:val="333333"/>
          <w:spacing w:val="0"/>
          <w:sz w:val="44"/>
          <w:szCs w:val="44"/>
          <w:shd w:val="clear" w:color="auto" w:fill="FFFFFF"/>
          <w:lang w:eastAsia="zh-CN"/>
        </w:rPr>
        <w:t>心</w:t>
      </w:r>
      <w:r>
        <w:rPr>
          <w:rFonts w:hint="eastAsia" w:ascii="方正小标宋简体" w:eastAsia="方正小标宋简体"/>
          <w:b/>
          <w:bCs w:val="0"/>
          <w:i w:val="0"/>
          <w:iCs w:val="0"/>
          <w:caps w:val="0"/>
          <w:smallCaps w:val="0"/>
          <w:color w:val="333333"/>
          <w:spacing w:val="0"/>
          <w:sz w:val="44"/>
          <w:szCs w:val="44"/>
          <w:shd w:val="clear" w:color="auto" w:fill="FFFFFF"/>
        </w:rPr>
        <w:t>20</w:t>
      </w:r>
      <w:r>
        <w:rPr>
          <w:rFonts w:hint="eastAsia" w:ascii="方正小标宋简体" w:eastAsia="方正小标宋简体"/>
          <w:b/>
          <w:bCs w:val="0"/>
          <w:i w:val="0"/>
          <w:iCs w:val="0"/>
          <w:caps w:val="0"/>
          <w:smallCaps w:val="0"/>
          <w:color w:val="333333"/>
          <w:spacing w:val="0"/>
          <w:sz w:val="44"/>
          <w:szCs w:val="44"/>
          <w:shd w:val="clear" w:color="auto" w:fill="FFFFFF"/>
          <w:lang w:val="en-US" w:eastAsia="zh-CN"/>
        </w:rPr>
        <w:t>20</w:t>
      </w:r>
      <w:r>
        <w:rPr>
          <w:rFonts w:hint="eastAsia" w:ascii="方正小标宋简体" w:eastAsia="方正小标宋简体"/>
          <w:b/>
          <w:bCs w:val="0"/>
          <w:i w:val="0"/>
          <w:iCs w:val="0"/>
          <w:caps w:val="0"/>
          <w:smallCaps w:val="0"/>
          <w:color w:val="333333"/>
          <w:spacing w:val="0"/>
          <w:sz w:val="44"/>
          <w:szCs w:val="44"/>
          <w:shd w:val="clear" w:color="auto" w:fill="FFFFFF"/>
        </w:rPr>
        <w:t>年度政府信息公开工作年度报告</w:t>
      </w:r>
    </w:p>
    <w:p>
      <w:pPr>
        <w:spacing w:line="600" w:lineRule="exact"/>
        <w:ind w:left="0"/>
        <w:jc w:val="center"/>
        <w:rPr>
          <w:rFonts w:hint="eastAsia" w:ascii="方正小标宋简体" w:eastAsia="方正小标宋简体"/>
          <w:b/>
          <w:color w:val="333333"/>
          <w:sz w:val="44"/>
          <w:szCs w:val="44"/>
          <w:shd w:val="clear" w:color="auto" w:fill="FFFFFF"/>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根据《中华人民共和国政府信息公开条例》（以下简称《条例》）</w:t>
      </w:r>
      <w:r>
        <w:rPr>
          <w:rFonts w:hint="eastAsia" w:ascii="仿宋_GB2312" w:eastAsia="仿宋_GB2312"/>
          <w:b w:val="0"/>
          <w:bCs w:val="0"/>
          <w:i w:val="0"/>
          <w:iCs w:val="0"/>
          <w:caps w:val="0"/>
          <w:smallCaps w:val="0"/>
          <w:vanish w:val="0"/>
          <w:color w:val="333333"/>
          <w:spacing w:val="0"/>
          <w:sz w:val="32"/>
          <w:szCs w:val="32"/>
          <w:lang w:eastAsia="zh-CN"/>
        </w:rPr>
        <w:t>、</w:t>
      </w:r>
      <w:r>
        <w:rPr>
          <w:rFonts w:hint="eastAsia" w:ascii="仿宋_GB2312" w:eastAsia="仿宋_GB2312"/>
          <w:b w:val="0"/>
          <w:bCs w:val="0"/>
          <w:i w:val="0"/>
          <w:iCs w:val="0"/>
          <w:caps w:val="0"/>
          <w:smallCaps w:val="0"/>
          <w:vanish w:val="0"/>
          <w:color w:val="auto"/>
          <w:spacing w:val="0"/>
          <w:sz w:val="32"/>
          <w:szCs w:val="32"/>
        </w:rPr>
        <w:t>《宁波市政府信息公开规定》，特向社会公布北仑区住房资金管理中心20</w:t>
      </w:r>
      <w:r>
        <w:rPr>
          <w:rFonts w:hint="eastAsia" w:ascii="仿宋_GB2312" w:eastAsia="仿宋_GB2312"/>
          <w:b w:val="0"/>
          <w:bCs w:val="0"/>
          <w:i w:val="0"/>
          <w:iCs w:val="0"/>
          <w:caps w:val="0"/>
          <w:smallCaps w:val="0"/>
          <w:vanish w:val="0"/>
          <w:color w:val="auto"/>
          <w:spacing w:val="0"/>
          <w:sz w:val="32"/>
          <w:szCs w:val="32"/>
          <w:lang w:val="en-US" w:eastAsia="zh-CN"/>
        </w:rPr>
        <w:t>20</w:t>
      </w:r>
      <w:r>
        <w:rPr>
          <w:rFonts w:hint="eastAsia" w:ascii="仿宋_GB2312" w:eastAsia="仿宋_GB2312"/>
          <w:b w:val="0"/>
          <w:bCs w:val="0"/>
          <w:i w:val="0"/>
          <w:iCs w:val="0"/>
          <w:caps w:val="0"/>
          <w:smallCaps w:val="0"/>
          <w:vanish w:val="0"/>
          <w:color w:val="auto"/>
          <w:spacing w:val="0"/>
          <w:sz w:val="32"/>
          <w:szCs w:val="32"/>
        </w:rPr>
        <w:t>年政府信息公开工作年度报告。本年报由政府信息公开工作基本情况概述、主动公开政府信息情况、依申请公开政府信息情况、因政府信息公开申请行政复议和提起行政诉讼情况、政府信息公开工作存在的主要问题及改进措施、其他需要报告的事项等</w:t>
      </w:r>
      <w:r>
        <w:rPr>
          <w:rFonts w:hint="eastAsia" w:ascii="仿宋_GB2312" w:eastAsia="仿宋_GB2312"/>
          <w:b w:val="0"/>
          <w:bCs w:val="0"/>
          <w:i w:val="0"/>
          <w:iCs w:val="0"/>
          <w:caps w:val="0"/>
          <w:smallCaps w:val="0"/>
          <w:vanish w:val="0"/>
          <w:color w:val="auto"/>
          <w:spacing w:val="0"/>
          <w:sz w:val="32"/>
          <w:szCs w:val="32"/>
          <w:lang w:eastAsia="zh-CN"/>
        </w:rPr>
        <w:t>六</w:t>
      </w:r>
      <w:r>
        <w:rPr>
          <w:rFonts w:hint="eastAsia" w:ascii="仿宋_GB2312" w:eastAsia="仿宋_GB2312"/>
          <w:b w:val="0"/>
          <w:bCs w:val="0"/>
          <w:i w:val="0"/>
          <w:iCs w:val="0"/>
          <w:caps w:val="0"/>
          <w:smallCaps w:val="0"/>
          <w:vanish w:val="0"/>
          <w:color w:val="auto"/>
          <w:spacing w:val="0"/>
          <w:sz w:val="32"/>
          <w:szCs w:val="32"/>
        </w:rPr>
        <w:t>个部分组成，并附相关数</w:t>
      </w:r>
      <w:r>
        <w:rPr>
          <w:rFonts w:hint="eastAsia" w:ascii="仿宋_GB2312" w:eastAsia="仿宋_GB2312"/>
          <w:b w:val="0"/>
          <w:bCs w:val="0"/>
          <w:i w:val="0"/>
          <w:iCs w:val="0"/>
          <w:caps w:val="0"/>
          <w:smallCaps w:val="0"/>
          <w:vanish w:val="0"/>
          <w:color w:val="333333"/>
          <w:spacing w:val="0"/>
          <w:sz w:val="32"/>
          <w:szCs w:val="32"/>
        </w:rPr>
        <w:t>据统计。报告中各类数据的统计期限，自20</w:t>
      </w:r>
      <w:r>
        <w:rPr>
          <w:rFonts w:hint="eastAsia" w:ascii="仿宋_GB2312" w:eastAsia="仿宋_GB2312"/>
          <w:b w:val="0"/>
          <w:bCs w:val="0"/>
          <w:i w:val="0"/>
          <w:iCs w:val="0"/>
          <w:caps w:val="0"/>
          <w:smallCaps w:val="0"/>
          <w:vanish w:val="0"/>
          <w:color w:val="333333"/>
          <w:spacing w:val="0"/>
          <w:sz w:val="32"/>
          <w:szCs w:val="32"/>
          <w:lang w:val="en-US" w:eastAsia="zh-CN"/>
        </w:rPr>
        <w:t>20</w:t>
      </w:r>
      <w:r>
        <w:rPr>
          <w:rFonts w:hint="eastAsia" w:ascii="仿宋_GB2312" w:eastAsia="仿宋_GB2312"/>
          <w:b w:val="0"/>
          <w:bCs w:val="0"/>
          <w:i w:val="0"/>
          <w:iCs w:val="0"/>
          <w:caps w:val="0"/>
          <w:smallCaps w:val="0"/>
          <w:vanish w:val="0"/>
          <w:color w:val="333333"/>
          <w:spacing w:val="0"/>
          <w:sz w:val="32"/>
          <w:szCs w:val="32"/>
        </w:rPr>
        <w:t>年1月1日起至20</w:t>
      </w:r>
      <w:r>
        <w:rPr>
          <w:rFonts w:hint="eastAsia" w:ascii="仿宋_GB2312" w:eastAsia="仿宋_GB2312"/>
          <w:b w:val="0"/>
          <w:bCs w:val="0"/>
          <w:i w:val="0"/>
          <w:iCs w:val="0"/>
          <w:caps w:val="0"/>
          <w:smallCaps w:val="0"/>
          <w:vanish w:val="0"/>
          <w:color w:val="333333"/>
          <w:spacing w:val="0"/>
          <w:sz w:val="32"/>
          <w:szCs w:val="32"/>
          <w:lang w:val="en-US" w:eastAsia="zh-CN"/>
        </w:rPr>
        <w:t>20</w:t>
      </w:r>
      <w:r>
        <w:rPr>
          <w:rFonts w:hint="eastAsia" w:ascii="仿宋_GB2312" w:eastAsia="仿宋_GB2312"/>
          <w:b w:val="0"/>
          <w:bCs w:val="0"/>
          <w:i w:val="0"/>
          <w:iCs w:val="0"/>
          <w:caps w:val="0"/>
          <w:smallCaps w:val="0"/>
          <w:vanish w:val="0"/>
          <w:color w:val="333333"/>
          <w:spacing w:val="0"/>
          <w:sz w:val="32"/>
          <w:szCs w:val="32"/>
        </w:rPr>
        <w:t>年12月31日止。</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一、政府信息公开基本情况概述</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333333"/>
          <w:spacing w:val="0"/>
          <w:sz w:val="32"/>
          <w:szCs w:val="32"/>
        </w:rPr>
      </w:pPr>
      <w:r>
        <w:rPr>
          <w:rFonts w:hint="eastAsia" w:ascii="仿宋_GB2312" w:eastAsia="仿宋_GB2312"/>
          <w:b/>
          <w:bCs/>
          <w:i w:val="0"/>
          <w:iCs w:val="0"/>
          <w:caps w:val="0"/>
          <w:smallCaps w:val="0"/>
          <w:vanish w:val="0"/>
          <w:color w:val="333333"/>
          <w:spacing w:val="0"/>
          <w:sz w:val="32"/>
          <w:szCs w:val="32"/>
        </w:rPr>
        <w:t>1、工作整体推进情况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auto"/>
          <w:spacing w:val="0"/>
          <w:sz w:val="32"/>
          <w:szCs w:val="32"/>
          <w:highlight w:val="none"/>
        </w:rPr>
      </w:pPr>
      <w:r>
        <w:rPr>
          <w:rFonts w:hint="eastAsia" w:ascii="仿宋_GB2312" w:eastAsia="仿宋_GB2312"/>
          <w:b w:val="0"/>
          <w:bCs w:val="0"/>
          <w:i w:val="0"/>
          <w:iCs w:val="0"/>
          <w:caps w:val="0"/>
          <w:smallCaps w:val="0"/>
          <w:vanish w:val="0"/>
          <w:color w:val="auto"/>
          <w:spacing w:val="0"/>
          <w:sz w:val="32"/>
          <w:szCs w:val="32"/>
        </w:rPr>
        <w:t>20</w:t>
      </w:r>
      <w:r>
        <w:rPr>
          <w:rFonts w:hint="eastAsia" w:ascii="仿宋_GB2312" w:eastAsia="仿宋_GB2312"/>
          <w:b w:val="0"/>
          <w:bCs w:val="0"/>
          <w:i w:val="0"/>
          <w:iCs w:val="0"/>
          <w:caps w:val="0"/>
          <w:smallCaps w:val="0"/>
          <w:vanish w:val="0"/>
          <w:color w:val="auto"/>
          <w:spacing w:val="0"/>
          <w:sz w:val="32"/>
          <w:szCs w:val="32"/>
          <w:lang w:val="en-US" w:eastAsia="zh-CN"/>
        </w:rPr>
        <w:t>20</w:t>
      </w:r>
      <w:r>
        <w:rPr>
          <w:rFonts w:hint="eastAsia" w:ascii="仿宋_GB2312" w:eastAsia="仿宋_GB2312"/>
          <w:b w:val="0"/>
          <w:bCs w:val="0"/>
          <w:i w:val="0"/>
          <w:iCs w:val="0"/>
          <w:caps w:val="0"/>
          <w:smallCaps w:val="0"/>
          <w:vanish w:val="0"/>
          <w:color w:val="auto"/>
          <w:spacing w:val="0"/>
          <w:sz w:val="32"/>
          <w:szCs w:val="32"/>
        </w:rPr>
        <w:t>年，中心高度重视政府信息公开工作，认真贯彻落实上级有关文件精神，在中心领导的重视支持</w:t>
      </w:r>
      <w:r>
        <w:rPr>
          <w:rFonts w:hint="eastAsia" w:ascii="仿宋_GB2312" w:eastAsia="仿宋_GB2312"/>
          <w:b w:val="0"/>
          <w:bCs w:val="0"/>
          <w:i w:val="0"/>
          <w:iCs w:val="0"/>
          <w:caps w:val="0"/>
          <w:smallCaps w:val="0"/>
          <w:vanish w:val="0"/>
          <w:color w:val="auto"/>
          <w:spacing w:val="0"/>
          <w:sz w:val="32"/>
          <w:szCs w:val="32"/>
          <w:lang w:eastAsia="zh-CN"/>
        </w:rPr>
        <w:t>和</w:t>
      </w:r>
      <w:r>
        <w:rPr>
          <w:rFonts w:hint="eastAsia" w:ascii="仿宋_GB2312" w:eastAsia="仿宋_GB2312"/>
          <w:b w:val="0"/>
          <w:bCs w:val="0"/>
          <w:i w:val="0"/>
          <w:iCs w:val="0"/>
          <w:caps w:val="0"/>
          <w:smallCaps w:val="0"/>
          <w:vanish w:val="0"/>
          <w:color w:val="auto"/>
          <w:spacing w:val="0"/>
          <w:sz w:val="32"/>
          <w:szCs w:val="32"/>
        </w:rPr>
        <w:t>各部门</w:t>
      </w:r>
      <w:r>
        <w:rPr>
          <w:rFonts w:hint="eastAsia" w:ascii="仿宋_GB2312" w:eastAsia="仿宋_GB2312"/>
          <w:b w:val="0"/>
          <w:bCs w:val="0"/>
          <w:i w:val="0"/>
          <w:iCs w:val="0"/>
          <w:caps w:val="0"/>
          <w:smallCaps w:val="0"/>
          <w:vanish w:val="0"/>
          <w:color w:val="auto"/>
          <w:spacing w:val="0"/>
          <w:sz w:val="32"/>
          <w:szCs w:val="32"/>
          <w:lang w:eastAsia="zh-CN"/>
        </w:rPr>
        <w:t>的</w:t>
      </w:r>
      <w:r>
        <w:rPr>
          <w:rFonts w:hint="eastAsia" w:ascii="仿宋_GB2312" w:eastAsia="仿宋_GB2312"/>
          <w:b w:val="0"/>
          <w:bCs w:val="0"/>
          <w:i w:val="0"/>
          <w:iCs w:val="0"/>
          <w:caps w:val="0"/>
          <w:smallCaps w:val="0"/>
          <w:vanish w:val="0"/>
          <w:color w:val="auto"/>
          <w:spacing w:val="0"/>
          <w:sz w:val="32"/>
          <w:szCs w:val="32"/>
        </w:rPr>
        <w:t>密切配合下，扎实做好政府信息公开网络维护更新工作，进一步规范信息格式，</w:t>
      </w:r>
      <w:r>
        <w:rPr>
          <w:rFonts w:hint="eastAsia" w:ascii="仿宋_GB2312" w:eastAsia="仿宋_GB2312"/>
          <w:b w:val="0"/>
          <w:bCs w:val="0"/>
          <w:i w:val="0"/>
          <w:iCs w:val="0"/>
          <w:caps w:val="0"/>
          <w:smallCaps w:val="0"/>
          <w:vanish w:val="0"/>
          <w:color w:val="auto"/>
          <w:spacing w:val="0"/>
          <w:sz w:val="32"/>
          <w:szCs w:val="32"/>
          <w:lang w:eastAsia="zh-CN"/>
        </w:rPr>
        <w:t>及时</w:t>
      </w:r>
      <w:r>
        <w:rPr>
          <w:rFonts w:hint="eastAsia" w:ascii="仿宋_GB2312" w:eastAsia="仿宋_GB2312"/>
          <w:b w:val="0"/>
          <w:bCs w:val="0"/>
          <w:i w:val="0"/>
          <w:iCs w:val="0"/>
          <w:caps w:val="0"/>
          <w:smallCaps w:val="0"/>
          <w:vanish w:val="0"/>
          <w:color w:val="auto"/>
          <w:spacing w:val="0"/>
          <w:sz w:val="32"/>
          <w:szCs w:val="32"/>
        </w:rPr>
        <w:t>更新目录和指南，</w:t>
      </w:r>
      <w:r>
        <w:rPr>
          <w:rFonts w:hint="eastAsia" w:ascii="仿宋_GB2312" w:eastAsia="仿宋_GB2312"/>
          <w:b w:val="0"/>
          <w:bCs w:val="0"/>
          <w:i w:val="0"/>
          <w:iCs w:val="0"/>
          <w:caps w:val="0"/>
          <w:smallCaps w:val="0"/>
          <w:vanish w:val="0"/>
          <w:color w:val="auto"/>
          <w:spacing w:val="0"/>
          <w:sz w:val="32"/>
          <w:szCs w:val="32"/>
          <w:lang w:eastAsia="zh-CN"/>
        </w:rPr>
        <w:t>确保公开目录的完整性、准确性，</w:t>
      </w:r>
      <w:r>
        <w:rPr>
          <w:rFonts w:hint="eastAsia" w:ascii="仿宋_GB2312" w:eastAsia="仿宋_GB2312"/>
          <w:b w:val="0"/>
          <w:bCs w:val="0"/>
          <w:i w:val="0"/>
          <w:iCs w:val="0"/>
          <w:caps w:val="0"/>
          <w:smallCaps w:val="0"/>
          <w:vanish w:val="0"/>
          <w:color w:val="auto"/>
          <w:spacing w:val="0"/>
          <w:sz w:val="32"/>
          <w:szCs w:val="32"/>
        </w:rPr>
        <w:t>及时做好日常信息维护工作，</w:t>
      </w:r>
      <w:r>
        <w:rPr>
          <w:rFonts w:hint="eastAsia" w:ascii="仿宋_GB2312" w:eastAsia="仿宋_GB2312"/>
          <w:b w:val="0"/>
          <w:bCs w:val="0"/>
          <w:i w:val="0"/>
          <w:iCs w:val="0"/>
          <w:caps w:val="0"/>
          <w:smallCaps w:val="0"/>
          <w:vanish w:val="0"/>
          <w:color w:val="auto"/>
          <w:spacing w:val="0"/>
          <w:sz w:val="32"/>
          <w:szCs w:val="32"/>
          <w:lang w:eastAsia="zh-CN"/>
        </w:rPr>
        <w:t>确保信息公开的时效性，着力提升信</w:t>
      </w:r>
      <w:r>
        <w:rPr>
          <w:rFonts w:hint="eastAsia" w:ascii="仿宋_GB2312" w:eastAsia="仿宋_GB2312"/>
          <w:b w:val="0"/>
          <w:bCs w:val="0"/>
          <w:i w:val="0"/>
          <w:iCs w:val="0"/>
          <w:caps w:val="0"/>
          <w:smallCaps w:val="0"/>
          <w:vanish w:val="0"/>
          <w:color w:val="auto"/>
          <w:spacing w:val="0"/>
          <w:sz w:val="32"/>
          <w:szCs w:val="32"/>
          <w:highlight w:val="none"/>
          <w:lang w:eastAsia="zh-CN"/>
        </w:rPr>
        <w:t>息覆盖面，</w:t>
      </w:r>
      <w:r>
        <w:rPr>
          <w:rFonts w:hint="eastAsia" w:ascii="仿宋_GB2312" w:eastAsia="仿宋_GB2312"/>
          <w:b w:val="0"/>
          <w:bCs w:val="0"/>
          <w:i w:val="0"/>
          <w:iCs w:val="0"/>
          <w:caps w:val="0"/>
          <w:smallCaps w:val="0"/>
          <w:vanish w:val="0"/>
          <w:color w:val="auto"/>
          <w:spacing w:val="0"/>
          <w:sz w:val="32"/>
          <w:szCs w:val="32"/>
          <w:highlight w:val="none"/>
        </w:rPr>
        <w:t>保证了政府信息公开工作的稳步推进和有序开展。</w:t>
      </w:r>
    </w:p>
    <w:p>
      <w:pPr>
        <w:pStyle w:val="5"/>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auto"/>
          <w:spacing w:val="0"/>
          <w:sz w:val="32"/>
          <w:szCs w:val="32"/>
          <w:highlight w:val="none"/>
          <w:lang w:val="en-US" w:eastAsia="zh-CN"/>
        </w:rPr>
      </w:pPr>
      <w:r>
        <w:rPr>
          <w:rFonts w:hint="eastAsia" w:ascii="仿宋_GB2312" w:eastAsia="仿宋_GB2312"/>
          <w:b/>
          <w:bCs/>
          <w:i w:val="0"/>
          <w:iCs w:val="0"/>
          <w:caps w:val="0"/>
          <w:smallCaps w:val="0"/>
          <w:vanish w:val="0"/>
          <w:color w:val="auto"/>
          <w:spacing w:val="0"/>
          <w:sz w:val="32"/>
          <w:szCs w:val="32"/>
          <w:highlight w:val="none"/>
          <w:lang w:val="en-US" w:eastAsia="zh-CN"/>
        </w:rPr>
        <w:t>主动公开</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default" w:ascii="仿宋_GB2312" w:eastAsia="仿宋_GB2312"/>
          <w:b/>
          <w:bCs/>
          <w:i w:val="0"/>
          <w:iCs w:val="0"/>
          <w:caps w:val="0"/>
          <w:smallCaps w:val="0"/>
          <w:vanish w:val="0"/>
          <w:color w:val="auto"/>
          <w:spacing w:val="0"/>
          <w:sz w:val="32"/>
          <w:szCs w:val="32"/>
          <w:highlight w:val="none"/>
          <w:lang w:val="en-US" w:eastAsia="zh-CN"/>
        </w:rPr>
      </w:pPr>
      <w:r>
        <w:rPr>
          <w:rFonts w:hint="eastAsia" w:ascii="仿宋_GB2312" w:eastAsia="仿宋_GB2312"/>
          <w:b w:val="0"/>
          <w:bCs w:val="0"/>
          <w:i w:val="0"/>
          <w:iCs w:val="0"/>
          <w:caps w:val="0"/>
          <w:smallCaps w:val="0"/>
          <w:vanish w:val="0"/>
          <w:color w:val="333333"/>
          <w:spacing w:val="0"/>
          <w:sz w:val="32"/>
          <w:szCs w:val="32"/>
          <w:highlight w:val="none"/>
          <w:lang w:eastAsia="zh-CN"/>
        </w:rPr>
        <w:t>本年度，</w:t>
      </w:r>
      <w:r>
        <w:rPr>
          <w:rFonts w:hint="eastAsia" w:ascii="仿宋_GB2312" w:eastAsia="仿宋_GB2312"/>
          <w:b w:val="0"/>
          <w:bCs w:val="0"/>
          <w:i w:val="0"/>
          <w:iCs w:val="0"/>
          <w:caps w:val="0"/>
          <w:smallCaps w:val="0"/>
          <w:vanish w:val="0"/>
          <w:color w:val="333333"/>
          <w:spacing w:val="0"/>
          <w:sz w:val="32"/>
          <w:szCs w:val="32"/>
          <w:highlight w:val="none"/>
        </w:rPr>
        <w:t>中心</w:t>
      </w:r>
      <w:r>
        <w:rPr>
          <w:rFonts w:hint="eastAsia" w:ascii="仿宋_GB2312" w:eastAsia="仿宋_GB2312"/>
          <w:b w:val="0"/>
          <w:bCs w:val="0"/>
          <w:i w:val="0"/>
          <w:iCs w:val="0"/>
          <w:caps w:val="0"/>
          <w:smallCaps w:val="0"/>
          <w:vanish w:val="0"/>
          <w:color w:val="333333"/>
          <w:spacing w:val="0"/>
          <w:sz w:val="32"/>
          <w:szCs w:val="32"/>
          <w:highlight w:val="none"/>
          <w:lang w:eastAsia="zh-CN"/>
        </w:rPr>
        <w:t>在</w:t>
      </w:r>
      <w:r>
        <w:rPr>
          <w:rFonts w:hint="eastAsia" w:ascii="仿宋_GB2312" w:eastAsia="仿宋_GB2312"/>
          <w:b w:val="0"/>
          <w:bCs w:val="0"/>
          <w:i w:val="0"/>
          <w:iCs w:val="0"/>
          <w:caps w:val="0"/>
          <w:smallCaps w:val="0"/>
          <w:vanish w:val="0"/>
          <w:color w:val="333333"/>
          <w:spacing w:val="0"/>
          <w:sz w:val="32"/>
          <w:szCs w:val="32"/>
          <w:highlight w:val="none"/>
        </w:rPr>
        <w:t>政府信息公开网站主动公开</w:t>
      </w:r>
      <w:r>
        <w:rPr>
          <w:rFonts w:hint="eastAsia" w:ascii="仿宋_GB2312" w:eastAsia="仿宋_GB2312"/>
          <w:b w:val="0"/>
          <w:bCs w:val="0"/>
          <w:i w:val="0"/>
          <w:iCs w:val="0"/>
          <w:caps w:val="0"/>
          <w:smallCaps w:val="0"/>
          <w:vanish w:val="0"/>
          <w:color w:val="333333"/>
          <w:spacing w:val="0"/>
          <w:sz w:val="32"/>
          <w:szCs w:val="32"/>
          <w:highlight w:val="none"/>
          <w:lang w:eastAsia="zh-CN"/>
        </w:rPr>
        <w:t>信息</w:t>
      </w:r>
      <w:r>
        <w:rPr>
          <w:rFonts w:hint="eastAsia" w:ascii="仿宋_GB2312" w:eastAsia="仿宋_GB2312"/>
          <w:b w:val="0"/>
          <w:bCs w:val="0"/>
          <w:i w:val="0"/>
          <w:iCs w:val="0"/>
          <w:caps w:val="0"/>
          <w:smallCaps w:val="0"/>
          <w:vanish w:val="0"/>
          <w:color w:val="333333"/>
          <w:spacing w:val="0"/>
          <w:sz w:val="32"/>
          <w:szCs w:val="32"/>
          <w:highlight w:val="none"/>
        </w:rPr>
        <w:t>数共1</w:t>
      </w:r>
      <w:r>
        <w:rPr>
          <w:rFonts w:hint="eastAsia" w:ascii="仿宋_GB2312" w:eastAsia="仿宋_GB2312"/>
          <w:b w:val="0"/>
          <w:bCs w:val="0"/>
          <w:i w:val="0"/>
          <w:iCs w:val="0"/>
          <w:caps w:val="0"/>
          <w:smallCaps w:val="0"/>
          <w:vanish w:val="0"/>
          <w:color w:val="333333"/>
          <w:spacing w:val="0"/>
          <w:sz w:val="32"/>
          <w:szCs w:val="32"/>
          <w:highlight w:val="none"/>
          <w:lang w:val="en-US" w:eastAsia="zh-CN"/>
        </w:rPr>
        <w:t>86</w:t>
      </w:r>
      <w:r>
        <w:rPr>
          <w:rFonts w:hint="eastAsia" w:ascii="仿宋_GB2312" w:eastAsia="仿宋_GB2312"/>
          <w:b w:val="0"/>
          <w:bCs w:val="0"/>
          <w:i w:val="0"/>
          <w:iCs w:val="0"/>
          <w:caps w:val="0"/>
          <w:smallCaps w:val="0"/>
          <w:vanish w:val="0"/>
          <w:color w:val="333333"/>
          <w:spacing w:val="0"/>
          <w:sz w:val="32"/>
          <w:szCs w:val="32"/>
          <w:highlight w:val="none"/>
        </w:rPr>
        <w:t>条，政务微信主动公开信息数</w:t>
      </w:r>
      <w:r>
        <w:rPr>
          <w:rFonts w:hint="eastAsia" w:ascii="仿宋_GB2312" w:eastAsia="仿宋_GB2312"/>
          <w:b w:val="0"/>
          <w:bCs w:val="0"/>
          <w:i w:val="0"/>
          <w:iCs w:val="0"/>
          <w:caps w:val="0"/>
          <w:smallCaps w:val="0"/>
          <w:vanish w:val="0"/>
          <w:color w:val="333333"/>
          <w:spacing w:val="0"/>
          <w:sz w:val="32"/>
          <w:szCs w:val="32"/>
          <w:highlight w:val="none"/>
          <w:lang w:eastAsia="zh-CN"/>
        </w:rPr>
        <w:t>共</w:t>
      </w:r>
      <w:r>
        <w:rPr>
          <w:rFonts w:hint="eastAsia" w:ascii="仿宋_GB2312" w:eastAsia="仿宋_GB2312"/>
          <w:b w:val="0"/>
          <w:bCs w:val="0"/>
          <w:i w:val="0"/>
          <w:iCs w:val="0"/>
          <w:caps w:val="0"/>
          <w:smallCaps w:val="0"/>
          <w:vanish w:val="0"/>
          <w:color w:val="333333"/>
          <w:spacing w:val="0"/>
          <w:sz w:val="32"/>
          <w:szCs w:val="32"/>
          <w:highlight w:val="none"/>
          <w:lang w:val="en-US" w:eastAsia="zh-CN"/>
        </w:rPr>
        <w:t>37</w:t>
      </w:r>
      <w:r>
        <w:rPr>
          <w:rFonts w:hint="eastAsia" w:ascii="仿宋_GB2312" w:eastAsia="仿宋_GB2312"/>
          <w:b w:val="0"/>
          <w:bCs w:val="0"/>
          <w:i w:val="0"/>
          <w:iCs w:val="0"/>
          <w:caps w:val="0"/>
          <w:smallCaps w:val="0"/>
          <w:vanish w:val="0"/>
          <w:color w:val="333333"/>
          <w:spacing w:val="0"/>
          <w:sz w:val="32"/>
          <w:szCs w:val="32"/>
          <w:highlight w:val="none"/>
        </w:rPr>
        <w:t>条。</w:t>
      </w:r>
    </w:p>
    <w:p>
      <w:pPr>
        <w:pStyle w:val="5"/>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default" w:ascii="仿宋_GB2312" w:eastAsia="仿宋_GB2312"/>
          <w:b/>
          <w:bCs/>
          <w:i w:val="0"/>
          <w:iCs w:val="0"/>
          <w:caps w:val="0"/>
          <w:smallCaps w:val="0"/>
          <w:vanish w:val="0"/>
          <w:color w:val="auto"/>
          <w:spacing w:val="0"/>
          <w:sz w:val="32"/>
          <w:szCs w:val="32"/>
          <w:highlight w:val="none"/>
          <w:lang w:val="en-US" w:eastAsia="zh-CN"/>
        </w:rPr>
      </w:pPr>
      <w:r>
        <w:rPr>
          <w:rFonts w:hint="eastAsia" w:ascii="仿宋_GB2312" w:eastAsia="仿宋_GB2312"/>
          <w:b/>
          <w:bCs/>
          <w:i w:val="0"/>
          <w:iCs w:val="0"/>
          <w:caps w:val="0"/>
          <w:smallCaps w:val="0"/>
          <w:vanish w:val="0"/>
          <w:color w:val="auto"/>
          <w:spacing w:val="0"/>
          <w:sz w:val="32"/>
          <w:szCs w:val="32"/>
          <w:highlight w:val="none"/>
          <w:lang w:val="en-US" w:eastAsia="zh-CN"/>
        </w:rPr>
        <w:t>依申请公开</w:t>
      </w:r>
    </w:p>
    <w:p>
      <w:pPr>
        <w:pStyle w:val="5"/>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right="0" w:rightChars="0"/>
        <w:jc w:val="left"/>
        <w:rPr>
          <w:rFonts w:hint="default" w:ascii="仿宋_GB2312" w:eastAsia="仿宋_GB2312"/>
          <w:b w:val="0"/>
          <w:bCs w:val="0"/>
          <w:i w:val="0"/>
          <w:iCs w:val="0"/>
          <w:caps w:val="0"/>
          <w:smallCaps w:val="0"/>
          <w:vanish w:val="0"/>
          <w:color w:val="auto"/>
          <w:spacing w:val="0"/>
          <w:sz w:val="32"/>
          <w:szCs w:val="32"/>
          <w:highlight w:val="none"/>
          <w:lang w:val="en-US" w:eastAsia="zh-CN"/>
        </w:rPr>
      </w:pPr>
      <w:r>
        <w:rPr>
          <w:rFonts w:hint="eastAsia" w:ascii="仿宋_GB2312" w:eastAsia="仿宋_GB2312"/>
          <w:b w:val="0"/>
          <w:bCs w:val="0"/>
          <w:i w:val="0"/>
          <w:iCs w:val="0"/>
          <w:caps w:val="0"/>
          <w:smallCaps w:val="0"/>
          <w:vanish w:val="0"/>
          <w:color w:val="auto"/>
          <w:spacing w:val="0"/>
          <w:sz w:val="32"/>
          <w:szCs w:val="32"/>
          <w:highlight w:val="none"/>
          <w:lang w:val="en-US" w:eastAsia="zh-CN"/>
        </w:rPr>
        <w:t xml:space="preserve">    本年度，中心未收到政府信息公开申请。</w:t>
      </w:r>
    </w:p>
    <w:p>
      <w:pPr>
        <w:pStyle w:val="5"/>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333333"/>
          <w:spacing w:val="0"/>
          <w:sz w:val="32"/>
          <w:szCs w:val="32"/>
          <w:highlight w:val="none"/>
          <w:lang w:val="en-US" w:eastAsia="zh-CN"/>
        </w:rPr>
      </w:pPr>
      <w:r>
        <w:rPr>
          <w:rFonts w:hint="eastAsia" w:ascii="仿宋_GB2312" w:eastAsia="仿宋_GB2312"/>
          <w:b/>
          <w:bCs/>
          <w:i w:val="0"/>
          <w:iCs w:val="0"/>
          <w:caps w:val="0"/>
          <w:smallCaps w:val="0"/>
          <w:vanish w:val="0"/>
          <w:color w:val="333333"/>
          <w:spacing w:val="0"/>
          <w:sz w:val="32"/>
          <w:szCs w:val="32"/>
          <w:highlight w:val="none"/>
          <w:lang w:val="en-US" w:eastAsia="zh-CN"/>
        </w:rPr>
        <w:t>政府信息管理</w:t>
      </w:r>
    </w:p>
    <w:p>
      <w:pPr>
        <w:pStyle w:val="5"/>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right="0" w:rightChars="0" w:firstLine="640" w:firstLineChars="200"/>
        <w:jc w:val="left"/>
        <w:rPr>
          <w:rFonts w:hint="default" w:ascii="仿宋_GB2312" w:eastAsia="仿宋_GB2312"/>
          <w:b w:val="0"/>
          <w:bCs w:val="0"/>
          <w:i w:val="0"/>
          <w:iCs w:val="0"/>
          <w:caps w:val="0"/>
          <w:smallCaps w:val="0"/>
          <w:vanish w:val="0"/>
          <w:color w:val="333333"/>
          <w:spacing w:val="0"/>
          <w:sz w:val="32"/>
          <w:szCs w:val="32"/>
          <w:highlight w:val="none"/>
          <w:lang w:val="en-US" w:eastAsia="zh-CN"/>
        </w:rPr>
      </w:pPr>
      <w:r>
        <w:rPr>
          <w:rFonts w:hint="eastAsia" w:ascii="仿宋_GB2312" w:eastAsia="仿宋_GB2312"/>
          <w:b w:val="0"/>
          <w:bCs w:val="0"/>
          <w:i w:val="0"/>
          <w:iCs w:val="0"/>
          <w:caps w:val="0"/>
          <w:smallCaps w:val="0"/>
          <w:vanish w:val="0"/>
          <w:color w:val="auto"/>
          <w:spacing w:val="0"/>
          <w:sz w:val="32"/>
          <w:szCs w:val="32"/>
          <w:highlight w:val="none"/>
        </w:rPr>
        <w:t>为确保政府信息公开工作的有序开展，严格执行《宁波市北仑区关于政府信息公开前进行审查的规定》</w:t>
      </w:r>
      <w:r>
        <w:rPr>
          <w:rFonts w:hint="eastAsia" w:ascii="仿宋_GB2312" w:eastAsia="仿宋_GB2312"/>
          <w:b w:val="0"/>
          <w:bCs w:val="0"/>
          <w:i w:val="0"/>
          <w:iCs w:val="0"/>
          <w:caps w:val="0"/>
          <w:smallCaps w:val="0"/>
          <w:vanish w:val="0"/>
          <w:color w:val="333333"/>
          <w:spacing w:val="0"/>
          <w:sz w:val="32"/>
          <w:szCs w:val="32"/>
          <w:highlight w:val="none"/>
        </w:rPr>
        <w:t>《宁波市北仑区关于违反政府信息公开规定行为的责</w:t>
      </w:r>
      <w:r>
        <w:rPr>
          <w:rFonts w:hint="eastAsia" w:ascii="仿宋_GB2312" w:eastAsia="仿宋_GB2312"/>
          <w:b w:val="0"/>
          <w:bCs w:val="0"/>
          <w:i w:val="0"/>
          <w:iCs w:val="0"/>
          <w:caps w:val="0"/>
          <w:smallCaps w:val="0"/>
          <w:vanish w:val="0"/>
          <w:color w:val="auto"/>
          <w:spacing w:val="0"/>
          <w:sz w:val="32"/>
          <w:szCs w:val="32"/>
          <w:highlight w:val="none"/>
        </w:rPr>
        <w:t>任追究规定》《宁波市北仑区政府公开信息送交办法》等制度，在日常工作中</w:t>
      </w:r>
      <w:r>
        <w:rPr>
          <w:rFonts w:hint="eastAsia" w:ascii="仿宋_GB2312" w:eastAsia="仿宋_GB2312"/>
          <w:b w:val="0"/>
          <w:bCs w:val="0"/>
          <w:i w:val="0"/>
          <w:iCs w:val="0"/>
          <w:caps w:val="0"/>
          <w:smallCaps w:val="0"/>
          <w:vanish w:val="0"/>
          <w:color w:val="auto"/>
          <w:spacing w:val="0"/>
          <w:sz w:val="32"/>
          <w:szCs w:val="32"/>
          <w:highlight w:val="none"/>
          <w:lang w:eastAsia="zh-CN"/>
        </w:rPr>
        <w:t>，</w:t>
      </w:r>
      <w:r>
        <w:rPr>
          <w:rFonts w:hint="eastAsia" w:ascii="仿宋_GB2312" w:eastAsia="仿宋_GB2312"/>
          <w:b w:val="0"/>
          <w:bCs w:val="0"/>
          <w:i w:val="0"/>
          <w:iCs w:val="0"/>
          <w:caps w:val="0"/>
          <w:smallCaps w:val="0"/>
          <w:vanish w:val="0"/>
          <w:color w:val="auto"/>
          <w:spacing w:val="0"/>
          <w:sz w:val="32"/>
          <w:szCs w:val="32"/>
          <w:highlight w:val="none"/>
        </w:rPr>
        <w:t>由主要领导负总责，分管领导具体抓，办公室牵头负责，各科室紧密配合，并明确专人负责公开平台的日常维护和管理工作</w:t>
      </w:r>
      <w:r>
        <w:rPr>
          <w:rFonts w:hint="eastAsia" w:ascii="仿宋_GB2312" w:eastAsia="仿宋_GB2312"/>
          <w:b w:val="0"/>
          <w:bCs w:val="0"/>
          <w:i w:val="0"/>
          <w:iCs w:val="0"/>
          <w:caps w:val="0"/>
          <w:smallCaps w:val="0"/>
          <w:vanish w:val="0"/>
          <w:color w:val="auto"/>
          <w:spacing w:val="0"/>
          <w:sz w:val="32"/>
          <w:szCs w:val="32"/>
          <w:highlight w:val="none"/>
          <w:lang w:eastAsia="zh-CN"/>
        </w:rPr>
        <w:t>，</w:t>
      </w:r>
      <w:r>
        <w:rPr>
          <w:rFonts w:hint="eastAsia" w:ascii="仿宋_GB2312" w:eastAsia="仿宋_GB2312"/>
          <w:b w:val="0"/>
          <w:bCs w:val="0"/>
          <w:i w:val="0"/>
          <w:iCs w:val="0"/>
          <w:caps w:val="0"/>
          <w:smallCaps w:val="0"/>
          <w:vanish w:val="0"/>
          <w:color w:val="auto"/>
          <w:spacing w:val="0"/>
          <w:sz w:val="32"/>
          <w:szCs w:val="32"/>
          <w:highlight w:val="none"/>
        </w:rPr>
        <w:t>确保责任到人，任务落实到位</w:t>
      </w:r>
      <w:r>
        <w:rPr>
          <w:rFonts w:hint="eastAsia" w:ascii="仿宋_GB2312" w:eastAsia="仿宋_GB2312"/>
          <w:b w:val="0"/>
          <w:bCs w:val="0"/>
          <w:i w:val="0"/>
          <w:iCs w:val="0"/>
          <w:caps w:val="0"/>
          <w:smallCaps w:val="0"/>
          <w:vanish w:val="0"/>
          <w:color w:val="auto"/>
          <w:spacing w:val="0"/>
          <w:sz w:val="32"/>
          <w:szCs w:val="32"/>
          <w:highlight w:val="none"/>
          <w:lang w:eastAsia="zh-CN"/>
        </w:rPr>
        <w:t>，并</w:t>
      </w:r>
      <w:r>
        <w:rPr>
          <w:rFonts w:hint="eastAsia" w:ascii="仿宋_GB2312" w:eastAsia="仿宋_GB2312"/>
          <w:b w:val="0"/>
          <w:bCs w:val="0"/>
          <w:i w:val="0"/>
          <w:iCs w:val="0"/>
          <w:caps w:val="0"/>
          <w:smallCaps w:val="0"/>
          <w:vanish w:val="0"/>
          <w:color w:val="auto"/>
          <w:spacing w:val="0"/>
          <w:sz w:val="32"/>
          <w:szCs w:val="32"/>
          <w:highlight w:val="none"/>
        </w:rPr>
        <w:t>建立了完善政府信息公开的审查、监督</w:t>
      </w:r>
      <w:r>
        <w:rPr>
          <w:rFonts w:hint="eastAsia" w:ascii="仿宋_GB2312" w:eastAsia="仿宋_GB2312"/>
          <w:b w:val="0"/>
          <w:bCs w:val="0"/>
          <w:i w:val="0"/>
          <w:iCs w:val="0"/>
          <w:caps w:val="0"/>
          <w:smallCaps w:val="0"/>
          <w:vanish w:val="0"/>
          <w:color w:val="auto"/>
          <w:spacing w:val="0"/>
          <w:sz w:val="32"/>
          <w:szCs w:val="32"/>
          <w:highlight w:val="none"/>
          <w:lang w:eastAsia="zh-CN"/>
        </w:rPr>
        <w:t>、信息动态管理</w:t>
      </w:r>
      <w:r>
        <w:rPr>
          <w:rFonts w:hint="eastAsia" w:ascii="仿宋_GB2312" w:eastAsia="仿宋_GB2312"/>
          <w:b w:val="0"/>
          <w:bCs w:val="0"/>
          <w:i w:val="0"/>
          <w:iCs w:val="0"/>
          <w:caps w:val="0"/>
          <w:smallCaps w:val="0"/>
          <w:vanish w:val="0"/>
          <w:color w:val="auto"/>
          <w:spacing w:val="0"/>
          <w:sz w:val="32"/>
          <w:szCs w:val="32"/>
          <w:highlight w:val="none"/>
        </w:rPr>
        <w:t>等工作机制</w:t>
      </w:r>
      <w:r>
        <w:rPr>
          <w:rFonts w:hint="eastAsia" w:ascii="仿宋_GB2312" w:eastAsia="仿宋_GB2312"/>
          <w:b w:val="0"/>
          <w:bCs w:val="0"/>
          <w:i w:val="0"/>
          <w:iCs w:val="0"/>
          <w:caps w:val="0"/>
          <w:smallCaps w:val="0"/>
          <w:vanish w:val="0"/>
          <w:color w:val="auto"/>
          <w:spacing w:val="0"/>
          <w:sz w:val="32"/>
          <w:szCs w:val="32"/>
          <w:highlight w:val="none"/>
          <w:lang w:eastAsia="zh-CN"/>
        </w:rPr>
        <w:t>，</w:t>
      </w:r>
      <w:r>
        <w:rPr>
          <w:rFonts w:hint="eastAsia" w:ascii="仿宋_GB2312" w:eastAsia="仿宋_GB2312"/>
          <w:b w:val="0"/>
          <w:bCs w:val="0"/>
          <w:i w:val="0"/>
          <w:iCs w:val="0"/>
          <w:caps w:val="0"/>
          <w:smallCaps w:val="0"/>
          <w:vanish w:val="0"/>
          <w:color w:val="auto"/>
          <w:spacing w:val="0"/>
          <w:sz w:val="32"/>
          <w:szCs w:val="32"/>
          <w:highlight w:val="none"/>
        </w:rPr>
        <w:t>做到以制度促规范，以制</w:t>
      </w:r>
      <w:r>
        <w:rPr>
          <w:rFonts w:hint="eastAsia" w:ascii="仿宋_GB2312" w:eastAsia="仿宋_GB2312"/>
          <w:b w:val="0"/>
          <w:bCs w:val="0"/>
          <w:i w:val="0"/>
          <w:iCs w:val="0"/>
          <w:caps w:val="0"/>
          <w:smallCaps w:val="0"/>
          <w:vanish w:val="0"/>
          <w:color w:val="333333"/>
          <w:spacing w:val="0"/>
          <w:sz w:val="32"/>
          <w:szCs w:val="32"/>
          <w:highlight w:val="none"/>
        </w:rPr>
        <w:t>度促长效</w:t>
      </w:r>
      <w:r>
        <w:rPr>
          <w:rFonts w:hint="eastAsia" w:ascii="仿宋_GB2312" w:eastAsia="仿宋_GB2312"/>
          <w:b w:val="0"/>
          <w:bCs w:val="0"/>
          <w:i w:val="0"/>
          <w:iCs w:val="0"/>
          <w:caps w:val="0"/>
          <w:smallCaps w:val="0"/>
          <w:vanish w:val="0"/>
          <w:color w:val="333333"/>
          <w:spacing w:val="0"/>
          <w:sz w:val="32"/>
          <w:szCs w:val="32"/>
          <w:highlight w:val="none"/>
          <w:lang w:eastAsia="zh-CN"/>
        </w:rPr>
        <w:t>。</w:t>
      </w:r>
    </w:p>
    <w:p>
      <w:pPr>
        <w:pStyle w:val="5"/>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333333"/>
          <w:spacing w:val="0"/>
          <w:sz w:val="32"/>
          <w:szCs w:val="32"/>
          <w:highlight w:val="none"/>
          <w:lang w:val="en-US" w:eastAsia="zh-CN"/>
        </w:rPr>
      </w:pPr>
      <w:r>
        <w:rPr>
          <w:rFonts w:hint="eastAsia" w:ascii="仿宋_GB2312" w:eastAsia="仿宋_GB2312"/>
          <w:b/>
          <w:bCs/>
          <w:i w:val="0"/>
          <w:iCs w:val="0"/>
          <w:caps w:val="0"/>
          <w:smallCaps w:val="0"/>
          <w:vanish w:val="0"/>
          <w:color w:val="333333"/>
          <w:spacing w:val="0"/>
          <w:sz w:val="32"/>
          <w:szCs w:val="32"/>
          <w:highlight w:val="none"/>
          <w:lang w:val="en-US" w:eastAsia="zh-CN"/>
        </w:rPr>
        <w:t>平台建设</w:t>
      </w:r>
    </w:p>
    <w:p>
      <w:pPr>
        <w:pStyle w:val="5"/>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right="0" w:rightChars="0"/>
        <w:jc w:val="left"/>
        <w:rPr>
          <w:rFonts w:hint="default" w:ascii="仿宋_GB2312" w:eastAsia="仿宋_GB2312"/>
          <w:b/>
          <w:bCs/>
          <w:i w:val="0"/>
          <w:iCs w:val="0"/>
          <w:caps w:val="0"/>
          <w:smallCaps w:val="0"/>
          <w:vanish w:val="0"/>
          <w:color w:val="333333"/>
          <w:spacing w:val="0"/>
          <w:sz w:val="32"/>
          <w:szCs w:val="32"/>
          <w:highlight w:val="none"/>
          <w:lang w:val="en-US" w:eastAsia="zh-CN"/>
        </w:rPr>
      </w:pPr>
      <w:r>
        <w:rPr>
          <w:rFonts w:hint="eastAsia" w:ascii="仿宋_GB2312" w:eastAsia="仿宋_GB2312"/>
          <w:b/>
          <w:bCs/>
          <w:i w:val="0"/>
          <w:iCs w:val="0"/>
          <w:caps w:val="0"/>
          <w:smallCaps w:val="0"/>
          <w:vanish w:val="0"/>
          <w:color w:val="333333"/>
          <w:spacing w:val="0"/>
          <w:sz w:val="32"/>
          <w:szCs w:val="32"/>
          <w:highlight w:val="none"/>
          <w:lang w:val="en-US" w:eastAsia="zh-CN"/>
        </w:rPr>
        <w:t xml:space="preserve"> </w:t>
      </w:r>
      <w:r>
        <w:rPr>
          <w:rFonts w:hint="eastAsia" w:ascii="仿宋_GB2312" w:eastAsia="仿宋_GB2312"/>
          <w:b w:val="0"/>
          <w:bCs w:val="0"/>
          <w:i w:val="0"/>
          <w:iCs w:val="0"/>
          <w:caps w:val="0"/>
          <w:smallCaps w:val="0"/>
          <w:vanish w:val="0"/>
          <w:color w:val="333333"/>
          <w:spacing w:val="0"/>
          <w:sz w:val="32"/>
          <w:szCs w:val="32"/>
          <w:highlight w:val="none"/>
          <w:lang w:val="en-US" w:eastAsia="zh-CN"/>
        </w:rPr>
        <w:t xml:space="preserve">   为促进信息公开切实便民，对信息公开栏目进行明确划分。本年度，信息公开共设置八个栏目，分别为：组织机构、法规文件、计划规划、财政信息、民生保障、人事信息、议案提案、主动公开其他信息，各栏目下再细分小栏目，确保信息公开的条理性和准确性。同时，为扩展信息公开渠道，中心借助政务新媒体，充分发挥微信公众号对于信息公开的辅助作用，提高了便民信息的覆盖率和知晓率。</w:t>
      </w:r>
    </w:p>
    <w:p>
      <w:pPr>
        <w:pStyle w:val="5"/>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default" w:ascii="仿宋_GB2312" w:eastAsia="仿宋_GB2312"/>
          <w:b/>
          <w:bCs/>
          <w:i w:val="0"/>
          <w:iCs w:val="0"/>
          <w:caps w:val="0"/>
          <w:smallCaps w:val="0"/>
          <w:vanish w:val="0"/>
          <w:color w:val="333333"/>
          <w:spacing w:val="0"/>
          <w:sz w:val="32"/>
          <w:szCs w:val="32"/>
          <w:highlight w:val="none"/>
          <w:lang w:val="en-US" w:eastAsia="zh-CN"/>
        </w:rPr>
      </w:pPr>
      <w:r>
        <w:rPr>
          <w:rFonts w:hint="eastAsia" w:ascii="仿宋_GB2312" w:eastAsia="仿宋_GB2312"/>
          <w:b/>
          <w:bCs/>
          <w:i w:val="0"/>
          <w:iCs w:val="0"/>
          <w:caps w:val="0"/>
          <w:smallCaps w:val="0"/>
          <w:vanish w:val="0"/>
          <w:color w:val="333333"/>
          <w:spacing w:val="0"/>
          <w:sz w:val="32"/>
          <w:szCs w:val="32"/>
          <w:highlight w:val="none"/>
          <w:lang w:val="en-US" w:eastAsia="zh-CN"/>
        </w:rPr>
        <w:t>监督保障</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right="0" w:firstLine="640" w:firstLineChars="200"/>
        <w:jc w:val="left"/>
        <w:rPr>
          <w:rFonts w:hint="default" w:ascii="仿宋_GB2312" w:eastAsia="仿宋_GB2312"/>
          <w:b w:val="0"/>
          <w:bCs w:val="0"/>
          <w:i w:val="0"/>
          <w:iCs w:val="0"/>
          <w:caps w:val="0"/>
          <w:smallCaps w:val="0"/>
          <w:vanish w:val="0"/>
          <w:color w:val="333333"/>
          <w:spacing w:val="0"/>
          <w:sz w:val="32"/>
          <w:szCs w:val="32"/>
          <w:highlight w:val="none"/>
          <w:lang w:val="en-US" w:eastAsia="zh-CN"/>
        </w:rPr>
      </w:pPr>
      <w:bookmarkStart w:id="197" w:name="_GoBack"/>
      <w:bookmarkEnd w:id="197"/>
      <w:r>
        <w:rPr>
          <w:rFonts w:hint="eastAsia" w:ascii="仿宋_GB2312" w:eastAsia="仿宋_GB2312"/>
          <w:b w:val="0"/>
          <w:bCs w:val="0"/>
          <w:i w:val="0"/>
          <w:iCs w:val="0"/>
          <w:caps w:val="0"/>
          <w:smallCaps w:val="0"/>
          <w:vanish w:val="0"/>
          <w:color w:val="333333"/>
          <w:spacing w:val="0"/>
          <w:sz w:val="32"/>
          <w:szCs w:val="32"/>
          <w:highlight w:val="none"/>
        </w:rPr>
        <w:t>中心及时做好政府信息公开平台的维护工作，按时更新信息内容，定期查看意见箱和依申请情况，主动听取公众的意见和建议。在多次政府网站普查过程中取得了较好的成绩，对存在的不足进行了及时</w:t>
      </w:r>
      <w:r>
        <w:rPr>
          <w:rFonts w:hint="eastAsia" w:ascii="仿宋_GB2312" w:eastAsia="仿宋_GB2312"/>
          <w:b w:val="0"/>
          <w:bCs w:val="0"/>
          <w:i w:val="0"/>
          <w:iCs w:val="0"/>
          <w:caps w:val="0"/>
          <w:smallCaps w:val="0"/>
          <w:vanish w:val="0"/>
          <w:color w:val="333333"/>
          <w:spacing w:val="0"/>
          <w:sz w:val="32"/>
          <w:szCs w:val="32"/>
          <w:highlight w:val="none"/>
          <w:lang w:eastAsia="zh-CN"/>
        </w:rPr>
        <w:t>的</w:t>
      </w:r>
      <w:r>
        <w:rPr>
          <w:rFonts w:hint="eastAsia" w:ascii="仿宋_GB2312" w:eastAsia="仿宋_GB2312"/>
          <w:b w:val="0"/>
          <w:bCs w:val="0"/>
          <w:i w:val="0"/>
          <w:iCs w:val="0"/>
          <w:caps w:val="0"/>
          <w:smallCaps w:val="0"/>
          <w:vanish w:val="0"/>
          <w:color w:val="333333"/>
          <w:spacing w:val="0"/>
          <w:sz w:val="32"/>
          <w:szCs w:val="32"/>
          <w:highlight w:val="none"/>
        </w:rPr>
        <w:t>整改。自觉接受社会群众监督，在政府信息公开网公开监督投诉电话，要求对收到的各种投诉，及时查实，及时处理。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二、主动公开政府信息的情况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333333"/>
          <w:spacing w:val="0"/>
          <w:sz w:val="32"/>
          <w:szCs w:val="32"/>
        </w:rPr>
        <w:t>1、</w:t>
      </w:r>
      <w:r>
        <w:rPr>
          <w:rFonts w:hint="eastAsia" w:ascii="仿宋_GB2312" w:eastAsia="仿宋_GB2312"/>
          <w:b w:val="0"/>
          <w:bCs w:val="0"/>
          <w:i w:val="0"/>
          <w:iCs w:val="0"/>
          <w:caps w:val="0"/>
          <w:smallCaps w:val="0"/>
          <w:vanish w:val="0"/>
          <w:color w:val="333333"/>
          <w:spacing w:val="0"/>
          <w:sz w:val="32"/>
          <w:szCs w:val="32"/>
          <w:lang w:val="en-US" w:eastAsia="zh-CN"/>
        </w:rPr>
        <w:t>2020</w:t>
      </w:r>
      <w:r>
        <w:rPr>
          <w:rFonts w:hint="eastAsia" w:ascii="仿宋_GB2312" w:eastAsia="仿宋_GB2312"/>
          <w:b w:val="0"/>
          <w:bCs w:val="0"/>
          <w:i w:val="0"/>
          <w:iCs w:val="0"/>
          <w:caps w:val="0"/>
          <w:smallCaps w:val="0"/>
          <w:vanish w:val="0"/>
          <w:color w:val="333333"/>
          <w:spacing w:val="0"/>
          <w:sz w:val="32"/>
          <w:szCs w:val="32"/>
        </w:rPr>
        <w:t>年我中心根据信息公开的有关规定，从公众需要出发，按照“公开为原则，不公开为例外”的总体要求，妥善处理公开与保密的关系，在确保不失密不泄密的前提下，确定需要公开的，及时在北仑区政府</w:t>
      </w:r>
      <w:r>
        <w:rPr>
          <w:rFonts w:hint="eastAsia" w:ascii="仿宋_GB2312" w:eastAsia="仿宋_GB2312"/>
          <w:b w:val="0"/>
          <w:bCs w:val="0"/>
          <w:i w:val="0"/>
          <w:iCs w:val="0"/>
          <w:caps w:val="0"/>
          <w:smallCaps w:val="0"/>
          <w:vanish w:val="0"/>
          <w:color w:val="auto"/>
          <w:spacing w:val="0"/>
          <w:sz w:val="32"/>
          <w:szCs w:val="32"/>
        </w:rPr>
        <w:t>信息公开网站予以发布，按照《宁波市北仑区关于违反政府信息公开规定行为的责任追究规定》，建立相应处罚机制。</w:t>
      </w:r>
      <w:r>
        <w:rPr>
          <w:rFonts w:hint="eastAsia" w:ascii="仿宋_GB2312" w:eastAsia="仿宋_GB2312"/>
          <w:b w:val="0"/>
          <w:bCs w:val="0"/>
          <w:i w:val="0"/>
          <w:iCs w:val="0"/>
          <w:caps w:val="0"/>
          <w:smallCaps w:val="0"/>
          <w:vanish w:val="0"/>
          <w:color w:val="auto"/>
          <w:spacing w:val="0"/>
          <w:sz w:val="32"/>
          <w:szCs w:val="32"/>
          <w:lang w:eastAsia="zh-CN"/>
        </w:rPr>
        <w:t>对门户网站栏目和数据进行规范清理，建立健全政务公开标准化专栏，设置统一的公开事项标准目录，</w:t>
      </w:r>
      <w:r>
        <w:rPr>
          <w:rFonts w:hint="eastAsia" w:ascii="仿宋_GB2312" w:eastAsia="仿宋_GB2312"/>
          <w:b w:val="0"/>
          <w:bCs w:val="0"/>
          <w:i w:val="0"/>
          <w:iCs w:val="0"/>
          <w:caps w:val="0"/>
          <w:smallCaps w:val="0"/>
          <w:vanish w:val="0"/>
          <w:color w:val="auto"/>
          <w:spacing w:val="0"/>
          <w:sz w:val="32"/>
          <w:szCs w:val="32"/>
        </w:rPr>
        <w:t>共设置了“</w:t>
      </w:r>
      <w:r>
        <w:rPr>
          <w:rFonts w:hint="eastAsia" w:ascii="仿宋_GB2312" w:eastAsia="仿宋_GB2312"/>
          <w:b w:val="0"/>
          <w:bCs w:val="0"/>
          <w:i w:val="0"/>
          <w:iCs w:val="0"/>
          <w:caps w:val="0"/>
          <w:smallCaps w:val="0"/>
          <w:vanish w:val="0"/>
          <w:color w:val="auto"/>
          <w:spacing w:val="0"/>
          <w:sz w:val="32"/>
          <w:szCs w:val="32"/>
          <w:lang w:eastAsia="zh-CN"/>
        </w:rPr>
        <w:t>组织机构</w:t>
      </w:r>
      <w:r>
        <w:rPr>
          <w:rFonts w:hint="eastAsia" w:ascii="仿宋_GB2312" w:eastAsia="仿宋_GB2312"/>
          <w:b w:val="0"/>
          <w:bCs w:val="0"/>
          <w:i w:val="0"/>
          <w:iCs w:val="0"/>
          <w:caps w:val="0"/>
          <w:smallCaps w:val="0"/>
          <w:vanish w:val="0"/>
          <w:color w:val="auto"/>
          <w:spacing w:val="0"/>
          <w:sz w:val="32"/>
          <w:szCs w:val="32"/>
        </w:rPr>
        <w:t>”“</w:t>
      </w:r>
      <w:r>
        <w:rPr>
          <w:rFonts w:hint="eastAsia" w:ascii="仿宋_GB2312" w:eastAsia="仿宋_GB2312"/>
          <w:b w:val="0"/>
          <w:bCs w:val="0"/>
          <w:i w:val="0"/>
          <w:iCs w:val="0"/>
          <w:caps w:val="0"/>
          <w:smallCaps w:val="0"/>
          <w:vanish w:val="0"/>
          <w:color w:val="auto"/>
          <w:spacing w:val="0"/>
          <w:sz w:val="32"/>
          <w:szCs w:val="32"/>
          <w:lang w:eastAsia="zh-CN"/>
        </w:rPr>
        <w:t>法规文件</w:t>
      </w:r>
      <w:r>
        <w:rPr>
          <w:rFonts w:hint="eastAsia" w:ascii="仿宋_GB2312" w:eastAsia="仿宋_GB2312"/>
          <w:b w:val="0"/>
          <w:bCs w:val="0"/>
          <w:i w:val="0"/>
          <w:iCs w:val="0"/>
          <w:caps w:val="0"/>
          <w:smallCaps w:val="0"/>
          <w:vanish w:val="0"/>
          <w:color w:val="auto"/>
          <w:spacing w:val="0"/>
          <w:sz w:val="32"/>
          <w:szCs w:val="32"/>
        </w:rPr>
        <w:t>”“</w:t>
      </w:r>
      <w:r>
        <w:rPr>
          <w:rFonts w:hint="eastAsia" w:ascii="仿宋_GB2312" w:eastAsia="仿宋_GB2312"/>
          <w:b w:val="0"/>
          <w:bCs w:val="0"/>
          <w:i w:val="0"/>
          <w:iCs w:val="0"/>
          <w:caps w:val="0"/>
          <w:smallCaps w:val="0"/>
          <w:vanish w:val="0"/>
          <w:color w:val="auto"/>
          <w:spacing w:val="0"/>
          <w:sz w:val="32"/>
          <w:szCs w:val="32"/>
          <w:lang w:eastAsia="zh-CN"/>
        </w:rPr>
        <w:t>计划规划</w:t>
      </w:r>
      <w:r>
        <w:rPr>
          <w:rFonts w:hint="eastAsia" w:ascii="仿宋_GB2312" w:eastAsia="仿宋_GB2312"/>
          <w:b w:val="0"/>
          <w:bCs w:val="0"/>
          <w:i w:val="0"/>
          <w:iCs w:val="0"/>
          <w:caps w:val="0"/>
          <w:smallCaps w:val="0"/>
          <w:vanish w:val="0"/>
          <w:color w:val="auto"/>
          <w:spacing w:val="0"/>
          <w:sz w:val="32"/>
          <w:szCs w:val="32"/>
        </w:rPr>
        <w:t>”“人事信息”“财政信息”等栏目。内容涉及部门职能、领导介绍、</w:t>
      </w:r>
      <w:r>
        <w:rPr>
          <w:rFonts w:hint="eastAsia" w:ascii="仿宋_GB2312" w:eastAsia="仿宋_GB2312"/>
          <w:b w:val="0"/>
          <w:bCs w:val="0"/>
          <w:i w:val="0"/>
          <w:iCs w:val="0"/>
          <w:caps w:val="0"/>
          <w:smallCaps w:val="0"/>
          <w:vanish w:val="0"/>
          <w:color w:val="auto"/>
          <w:spacing w:val="0"/>
          <w:sz w:val="32"/>
          <w:szCs w:val="32"/>
          <w:lang w:eastAsia="zh-CN"/>
        </w:rPr>
        <w:t>内设机构</w:t>
      </w:r>
      <w:r>
        <w:rPr>
          <w:rFonts w:hint="eastAsia" w:ascii="仿宋_GB2312" w:eastAsia="仿宋_GB2312"/>
          <w:b w:val="0"/>
          <w:bCs w:val="0"/>
          <w:i w:val="0"/>
          <w:iCs w:val="0"/>
          <w:caps w:val="0"/>
          <w:smallCaps w:val="0"/>
          <w:vanish w:val="0"/>
          <w:color w:val="auto"/>
          <w:spacing w:val="0"/>
          <w:sz w:val="32"/>
          <w:szCs w:val="32"/>
        </w:rPr>
        <w:t>、计划总结、人事任免、部门文件、财政预决算、保障性住房等内容。</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2、在北仑区人民政府网站</w:t>
      </w:r>
      <w:r>
        <w:rPr>
          <w:rFonts w:hint="eastAsia" w:ascii="仿宋_GB2312" w:eastAsia="仿宋_GB2312"/>
          <w:b w:val="0"/>
          <w:bCs w:val="0"/>
          <w:i w:val="0"/>
          <w:iCs w:val="0"/>
          <w:caps w:val="0"/>
          <w:smallCaps w:val="0"/>
          <w:vanish w:val="0"/>
          <w:color w:val="auto"/>
          <w:spacing w:val="0"/>
          <w:sz w:val="32"/>
          <w:szCs w:val="32"/>
          <w:lang w:eastAsia="zh-CN"/>
        </w:rPr>
        <w:t>及信息公开平台</w:t>
      </w:r>
      <w:r>
        <w:rPr>
          <w:rFonts w:hint="eastAsia" w:ascii="仿宋_GB2312" w:eastAsia="仿宋_GB2312"/>
          <w:b w:val="0"/>
          <w:bCs w:val="0"/>
          <w:i w:val="0"/>
          <w:iCs w:val="0"/>
          <w:caps w:val="0"/>
          <w:smallCaps w:val="0"/>
          <w:vanish w:val="0"/>
          <w:color w:val="auto"/>
          <w:spacing w:val="0"/>
          <w:sz w:val="32"/>
          <w:szCs w:val="32"/>
        </w:rPr>
        <w:t>及时发布住房公积金和住房保障公示、公告等政府公开信息，保证群众、企业、社会团体能及时获取我区住房公积金政策新动态和住房保障申报内容。开通政务微信公众号，及时更新住房公积金和住房保障信息，</w:t>
      </w:r>
      <w:r>
        <w:rPr>
          <w:rFonts w:hint="eastAsia" w:ascii="仿宋_GB2312" w:eastAsia="仿宋_GB2312"/>
          <w:b w:val="0"/>
          <w:bCs w:val="0"/>
          <w:i w:val="0"/>
          <w:iCs w:val="0"/>
          <w:caps w:val="0"/>
          <w:smallCaps w:val="0"/>
          <w:vanish w:val="0"/>
          <w:color w:val="auto"/>
          <w:spacing w:val="0"/>
          <w:sz w:val="32"/>
          <w:szCs w:val="32"/>
          <w:lang w:eastAsia="zh-CN"/>
        </w:rPr>
        <w:t>发布政策解读，</w:t>
      </w:r>
      <w:r>
        <w:rPr>
          <w:rFonts w:hint="eastAsia" w:ascii="仿宋_GB2312" w:eastAsia="仿宋_GB2312"/>
          <w:b w:val="0"/>
          <w:bCs w:val="0"/>
          <w:i w:val="0"/>
          <w:iCs w:val="0"/>
          <w:caps w:val="0"/>
          <w:smallCaps w:val="0"/>
          <w:vanish w:val="0"/>
          <w:color w:val="auto"/>
          <w:spacing w:val="0"/>
          <w:sz w:val="32"/>
          <w:szCs w:val="32"/>
        </w:rPr>
        <w:t>为民众</w:t>
      </w:r>
      <w:r>
        <w:rPr>
          <w:rFonts w:hint="eastAsia" w:ascii="仿宋_GB2312" w:eastAsia="仿宋_GB2312"/>
          <w:b w:val="0"/>
          <w:bCs w:val="0"/>
          <w:i w:val="0"/>
          <w:iCs w:val="0"/>
          <w:caps w:val="0"/>
          <w:smallCaps w:val="0"/>
          <w:vanish w:val="0"/>
          <w:color w:val="auto"/>
          <w:spacing w:val="0"/>
          <w:sz w:val="32"/>
          <w:szCs w:val="32"/>
          <w:lang w:eastAsia="zh-CN"/>
        </w:rPr>
        <w:t>获取</w:t>
      </w:r>
      <w:r>
        <w:rPr>
          <w:rFonts w:hint="eastAsia" w:ascii="仿宋_GB2312" w:eastAsia="仿宋_GB2312"/>
          <w:b w:val="0"/>
          <w:bCs w:val="0"/>
          <w:i w:val="0"/>
          <w:iCs w:val="0"/>
          <w:caps w:val="0"/>
          <w:smallCaps w:val="0"/>
          <w:vanish w:val="0"/>
          <w:color w:val="auto"/>
          <w:spacing w:val="0"/>
          <w:sz w:val="32"/>
          <w:szCs w:val="32"/>
        </w:rPr>
        <w:t>住房公积金政策</w:t>
      </w:r>
      <w:r>
        <w:rPr>
          <w:rFonts w:hint="eastAsia" w:ascii="仿宋_GB2312" w:eastAsia="仿宋_GB2312"/>
          <w:b w:val="0"/>
          <w:bCs w:val="0"/>
          <w:i w:val="0"/>
          <w:iCs w:val="0"/>
          <w:caps w:val="0"/>
          <w:smallCaps w:val="0"/>
          <w:vanish w:val="0"/>
          <w:color w:val="auto"/>
          <w:spacing w:val="0"/>
          <w:sz w:val="32"/>
          <w:szCs w:val="32"/>
          <w:lang w:eastAsia="zh-CN"/>
        </w:rPr>
        <w:t>信息</w:t>
      </w:r>
      <w:r>
        <w:rPr>
          <w:rFonts w:hint="eastAsia" w:ascii="仿宋_GB2312" w:eastAsia="仿宋_GB2312"/>
          <w:b w:val="0"/>
          <w:bCs w:val="0"/>
          <w:i w:val="0"/>
          <w:iCs w:val="0"/>
          <w:caps w:val="0"/>
          <w:smallCaps w:val="0"/>
          <w:vanish w:val="0"/>
          <w:color w:val="auto"/>
          <w:spacing w:val="0"/>
          <w:sz w:val="32"/>
          <w:szCs w:val="32"/>
        </w:rPr>
        <w:t>和住房保障申请</w:t>
      </w:r>
      <w:r>
        <w:rPr>
          <w:rFonts w:hint="eastAsia" w:ascii="仿宋_GB2312" w:eastAsia="仿宋_GB2312"/>
          <w:b w:val="0"/>
          <w:bCs w:val="0"/>
          <w:i w:val="0"/>
          <w:iCs w:val="0"/>
          <w:caps w:val="0"/>
          <w:smallCaps w:val="0"/>
          <w:vanish w:val="0"/>
          <w:color w:val="auto"/>
          <w:spacing w:val="0"/>
          <w:sz w:val="32"/>
          <w:szCs w:val="32"/>
          <w:lang w:eastAsia="zh-CN"/>
        </w:rPr>
        <w:t>详情拓宽</w:t>
      </w:r>
      <w:r>
        <w:rPr>
          <w:rFonts w:hint="eastAsia" w:ascii="仿宋_GB2312" w:eastAsia="仿宋_GB2312"/>
          <w:b w:val="0"/>
          <w:bCs w:val="0"/>
          <w:i w:val="0"/>
          <w:iCs w:val="0"/>
          <w:caps w:val="0"/>
          <w:smallCaps w:val="0"/>
          <w:vanish w:val="0"/>
          <w:color w:val="auto"/>
          <w:spacing w:val="0"/>
          <w:sz w:val="32"/>
          <w:szCs w:val="32"/>
        </w:rPr>
        <w:t>渠道。</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auto"/>
          <w:spacing w:val="0"/>
          <w:sz w:val="32"/>
          <w:szCs w:val="32"/>
        </w:rPr>
        <w:t>3、圆满完成</w:t>
      </w:r>
      <w:r>
        <w:rPr>
          <w:rFonts w:hint="eastAsia" w:ascii="仿宋_GB2312" w:eastAsia="仿宋_GB2312"/>
          <w:b w:val="0"/>
          <w:bCs w:val="0"/>
          <w:i w:val="0"/>
          <w:iCs w:val="0"/>
          <w:caps w:val="0"/>
          <w:smallCaps w:val="0"/>
          <w:vanish w:val="0"/>
          <w:color w:val="333333"/>
          <w:spacing w:val="0"/>
          <w:sz w:val="32"/>
          <w:szCs w:val="32"/>
        </w:rPr>
        <w:t>了区政府布置的各项工作，及时向区政府报送和在政府信息公开相关栏目中公开发布中心信息。</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605"/>
        <w:gridCol w:w="226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2605"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本年新制作数量</w:t>
            </w:r>
          </w:p>
        </w:tc>
        <w:tc>
          <w:tcPr>
            <w:tcW w:w="2268"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本年新公开数量</w:t>
            </w:r>
          </w:p>
        </w:tc>
        <w:tc>
          <w:tcPr>
            <w:tcW w:w="198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规章</w:t>
            </w:r>
          </w:p>
        </w:tc>
        <w:tc>
          <w:tcPr>
            <w:tcW w:w="2605" w:type="dxa"/>
            <w:noWrap w:val="0"/>
            <w:vAlign w:val="center"/>
          </w:tcPr>
          <w:p>
            <w:pPr>
              <w:spacing w:line="400" w:lineRule="exact"/>
              <w:jc w:val="center"/>
              <w:rPr>
                <w:rFonts w:hint="eastAsia" w:ascii="仿宋_GB2312" w:hAnsi="仿宋_GB2312" w:eastAsia="仿宋_GB2312" w:cs="仿宋_GB2312"/>
                <w:color w:val="auto"/>
                <w:sz w:val="24"/>
              </w:rPr>
            </w:pPr>
            <w:bookmarkStart w:id="0" w:name="Field_1_2_1_1_1"/>
            <w:r>
              <w:rPr>
                <w:rFonts w:hint="eastAsia" w:ascii="仿宋_GB2312" w:hAnsi="仿宋_GB2312" w:eastAsia="仿宋_GB2312" w:cs="仿宋_GB2312"/>
                <w:color w:val="auto"/>
                <w:sz w:val="24"/>
              </w:rPr>
              <w:t>0</w:t>
            </w:r>
            <w:bookmarkEnd w:id="0"/>
          </w:p>
        </w:tc>
        <w:tc>
          <w:tcPr>
            <w:tcW w:w="2268" w:type="dxa"/>
            <w:noWrap w:val="0"/>
            <w:vAlign w:val="center"/>
          </w:tcPr>
          <w:p>
            <w:pPr>
              <w:spacing w:line="400" w:lineRule="exact"/>
              <w:jc w:val="center"/>
              <w:rPr>
                <w:rFonts w:hint="eastAsia" w:ascii="仿宋_GB2312" w:hAnsi="仿宋_GB2312" w:eastAsia="仿宋_GB2312" w:cs="仿宋_GB2312"/>
                <w:color w:val="auto"/>
                <w:sz w:val="24"/>
              </w:rPr>
            </w:pPr>
            <w:bookmarkStart w:id="1" w:name="Field_1_2_1_1_2"/>
            <w:r>
              <w:rPr>
                <w:rFonts w:hint="eastAsia" w:ascii="仿宋_GB2312" w:hAnsi="仿宋_GB2312" w:eastAsia="仿宋_GB2312" w:cs="仿宋_GB2312"/>
                <w:color w:val="auto"/>
                <w:sz w:val="24"/>
              </w:rPr>
              <w:t>0</w:t>
            </w:r>
            <w:bookmarkEnd w:id="1"/>
          </w:p>
        </w:tc>
        <w:tc>
          <w:tcPr>
            <w:tcW w:w="1984" w:type="dxa"/>
            <w:noWrap w:val="0"/>
            <w:vAlign w:val="center"/>
          </w:tcPr>
          <w:p>
            <w:pPr>
              <w:spacing w:line="400" w:lineRule="exact"/>
              <w:jc w:val="center"/>
              <w:rPr>
                <w:rFonts w:hint="eastAsia" w:ascii="仿宋_GB2312" w:hAnsi="仿宋_GB2312" w:eastAsia="仿宋_GB2312" w:cs="仿宋_GB2312"/>
                <w:color w:val="auto"/>
                <w:sz w:val="24"/>
              </w:rPr>
            </w:pPr>
            <w:bookmarkStart w:id="2" w:name="Field_1_2_1_1_3"/>
            <w:r>
              <w:rPr>
                <w:rFonts w:hint="eastAsia" w:ascii="仿宋_GB2312" w:hAnsi="仿宋_GB2312" w:eastAsia="仿宋_GB2312" w:cs="仿宋_GB2312"/>
                <w:color w:val="auto"/>
                <w:sz w:val="24"/>
              </w:rPr>
              <w:t>0</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规范性文件</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3" w:name="Field_1_2_1_2_1"/>
            <w:r>
              <w:rPr>
                <w:rFonts w:hint="eastAsia" w:ascii="仿宋_GB2312" w:hAnsi="仿宋_GB2312" w:eastAsia="仿宋_GB2312" w:cs="仿宋_GB2312"/>
                <w:sz w:val="24"/>
              </w:rPr>
              <w:t>2</w:t>
            </w:r>
            <w:bookmarkEnd w:id="3"/>
          </w:p>
        </w:tc>
        <w:tc>
          <w:tcPr>
            <w:tcW w:w="2268" w:type="dxa"/>
            <w:noWrap w:val="0"/>
            <w:vAlign w:val="center"/>
          </w:tcPr>
          <w:p>
            <w:pPr>
              <w:spacing w:line="400" w:lineRule="exact"/>
              <w:jc w:val="center"/>
              <w:rPr>
                <w:rFonts w:hint="eastAsia" w:ascii="仿宋_GB2312" w:hAnsi="仿宋_GB2312" w:eastAsia="仿宋_GB2312" w:cs="仿宋_GB2312"/>
                <w:sz w:val="24"/>
              </w:rPr>
            </w:pPr>
            <w:bookmarkStart w:id="4" w:name="Field_1_2_1_2_2"/>
            <w:r>
              <w:rPr>
                <w:rFonts w:hint="eastAsia" w:ascii="仿宋_GB2312" w:hAnsi="仿宋_GB2312" w:eastAsia="仿宋_GB2312" w:cs="仿宋_GB2312"/>
                <w:sz w:val="24"/>
              </w:rPr>
              <w:t>2</w:t>
            </w:r>
            <w:bookmarkEnd w:id="4"/>
          </w:p>
        </w:tc>
        <w:tc>
          <w:tcPr>
            <w:tcW w:w="1984" w:type="dxa"/>
            <w:noWrap w:val="0"/>
            <w:vAlign w:val="center"/>
          </w:tcPr>
          <w:p>
            <w:pPr>
              <w:spacing w:line="400" w:lineRule="exact"/>
              <w:jc w:val="center"/>
              <w:rPr>
                <w:rFonts w:hint="eastAsia" w:ascii="仿宋_GB2312" w:hAnsi="仿宋_GB2312" w:eastAsia="仿宋_GB2312" w:cs="仿宋_GB2312"/>
                <w:sz w:val="24"/>
              </w:rPr>
            </w:pPr>
            <w:bookmarkStart w:id="5" w:name="Field_1_2_1_2_3"/>
            <w:r>
              <w:rPr>
                <w:rFonts w:hint="eastAsia" w:ascii="仿宋_GB2312" w:hAnsi="仿宋_GB2312" w:eastAsia="仿宋_GB2312" w:cs="仿宋_GB2312"/>
                <w:sz w:val="24"/>
              </w:rPr>
              <w:t>70</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2605"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上一年项目数量</w:t>
            </w:r>
          </w:p>
        </w:tc>
        <w:tc>
          <w:tcPr>
            <w:tcW w:w="2268"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本年增/减</w:t>
            </w:r>
          </w:p>
        </w:tc>
        <w:tc>
          <w:tcPr>
            <w:tcW w:w="198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行政许可</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6" w:name="Field_1_2_5_1_1"/>
            <w:r>
              <w:rPr>
                <w:rFonts w:hint="eastAsia" w:ascii="仿宋_GB2312" w:hAnsi="仿宋_GB2312" w:eastAsia="仿宋_GB2312" w:cs="仿宋_GB2312"/>
                <w:sz w:val="24"/>
              </w:rPr>
              <w:t>0</w:t>
            </w:r>
            <w:bookmarkEnd w:id="6"/>
          </w:p>
        </w:tc>
        <w:tc>
          <w:tcPr>
            <w:tcW w:w="2268" w:type="dxa"/>
            <w:noWrap w:val="0"/>
            <w:vAlign w:val="center"/>
          </w:tcPr>
          <w:p>
            <w:pPr>
              <w:spacing w:line="400" w:lineRule="exact"/>
              <w:jc w:val="center"/>
              <w:rPr>
                <w:rFonts w:hint="eastAsia" w:ascii="仿宋_GB2312" w:hAnsi="仿宋_GB2312" w:eastAsia="仿宋_GB2312" w:cs="仿宋_GB2312"/>
                <w:sz w:val="24"/>
              </w:rPr>
            </w:pPr>
            <w:bookmarkStart w:id="7" w:name="Field_1_2_5_1_2"/>
            <w:r>
              <w:rPr>
                <w:rFonts w:hint="eastAsia" w:ascii="仿宋_GB2312" w:hAnsi="仿宋_GB2312" w:eastAsia="仿宋_GB2312" w:cs="仿宋_GB2312"/>
                <w:sz w:val="24"/>
              </w:rPr>
              <w:t>0</w:t>
            </w:r>
            <w:bookmarkEnd w:id="7"/>
          </w:p>
        </w:tc>
        <w:tc>
          <w:tcPr>
            <w:tcW w:w="1984" w:type="dxa"/>
            <w:noWrap w:val="0"/>
            <w:vAlign w:val="center"/>
          </w:tcPr>
          <w:p>
            <w:pPr>
              <w:spacing w:line="400" w:lineRule="exact"/>
              <w:jc w:val="center"/>
              <w:rPr>
                <w:rFonts w:hint="eastAsia" w:ascii="仿宋_GB2312" w:hAnsi="仿宋_GB2312" w:eastAsia="仿宋_GB2312" w:cs="仿宋_GB2312"/>
                <w:sz w:val="24"/>
              </w:rPr>
            </w:pPr>
            <w:bookmarkStart w:id="8" w:name="Field_1_2_5_1_3"/>
            <w:r>
              <w:rPr>
                <w:rFonts w:hint="eastAsia" w:ascii="仿宋_GB2312" w:hAnsi="仿宋_GB2312" w:eastAsia="仿宋_GB2312" w:cs="仿宋_GB2312"/>
                <w:sz w:val="24"/>
              </w:rPr>
              <w:t>0</w:t>
            </w:r>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其他对外管理服务事项</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9" w:name="Field_1_2_5_2_1"/>
            <w:r>
              <w:rPr>
                <w:rFonts w:hint="eastAsia" w:ascii="仿宋_GB2312" w:hAnsi="仿宋_GB2312" w:eastAsia="仿宋_GB2312" w:cs="仿宋_GB2312"/>
                <w:sz w:val="24"/>
              </w:rPr>
              <w:t>0</w:t>
            </w:r>
            <w:bookmarkEnd w:id="9"/>
          </w:p>
        </w:tc>
        <w:tc>
          <w:tcPr>
            <w:tcW w:w="2268" w:type="dxa"/>
            <w:noWrap w:val="0"/>
            <w:vAlign w:val="center"/>
          </w:tcPr>
          <w:p>
            <w:pPr>
              <w:spacing w:line="400" w:lineRule="exact"/>
              <w:jc w:val="center"/>
              <w:rPr>
                <w:rFonts w:hint="eastAsia" w:ascii="仿宋_GB2312" w:hAnsi="仿宋_GB2312" w:eastAsia="仿宋_GB2312" w:cs="仿宋_GB2312"/>
                <w:sz w:val="24"/>
              </w:rPr>
            </w:pPr>
            <w:bookmarkStart w:id="10" w:name="Field_1_2_5_2_2"/>
            <w:r>
              <w:rPr>
                <w:rFonts w:hint="eastAsia" w:ascii="仿宋_GB2312" w:hAnsi="仿宋_GB2312" w:eastAsia="仿宋_GB2312" w:cs="仿宋_GB2312"/>
                <w:sz w:val="24"/>
              </w:rPr>
              <w:t>0</w:t>
            </w:r>
            <w:bookmarkEnd w:id="10"/>
          </w:p>
        </w:tc>
        <w:tc>
          <w:tcPr>
            <w:tcW w:w="1984" w:type="dxa"/>
            <w:noWrap w:val="0"/>
            <w:vAlign w:val="center"/>
          </w:tcPr>
          <w:p>
            <w:pPr>
              <w:spacing w:line="400" w:lineRule="exact"/>
              <w:jc w:val="center"/>
              <w:rPr>
                <w:rFonts w:hint="eastAsia" w:ascii="仿宋_GB2312" w:hAnsi="仿宋_GB2312" w:eastAsia="仿宋_GB2312" w:cs="仿宋_GB2312"/>
                <w:sz w:val="24"/>
              </w:rPr>
            </w:pPr>
            <w:bookmarkStart w:id="11" w:name="Field_1_2_5_2_3"/>
            <w:r>
              <w:rPr>
                <w:rFonts w:hint="eastAsia" w:ascii="仿宋_GB2312" w:hAnsi="仿宋_GB2312" w:eastAsia="仿宋_GB2312" w:cs="仿宋_GB2312"/>
                <w:sz w:val="24"/>
              </w:rPr>
              <w:t>0</w:t>
            </w: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2605"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上一年项目数量</w:t>
            </w:r>
          </w:p>
        </w:tc>
        <w:tc>
          <w:tcPr>
            <w:tcW w:w="2268"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本年增/减</w:t>
            </w:r>
          </w:p>
        </w:tc>
        <w:tc>
          <w:tcPr>
            <w:tcW w:w="198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行政处罚</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12" w:name="Field_1_2_6_1_1"/>
            <w:r>
              <w:rPr>
                <w:rFonts w:hint="eastAsia" w:ascii="仿宋_GB2312" w:hAnsi="仿宋_GB2312" w:eastAsia="仿宋_GB2312" w:cs="仿宋_GB2312"/>
                <w:sz w:val="24"/>
              </w:rPr>
              <w:t>0</w:t>
            </w:r>
            <w:bookmarkEnd w:id="12"/>
          </w:p>
        </w:tc>
        <w:tc>
          <w:tcPr>
            <w:tcW w:w="2268" w:type="dxa"/>
            <w:noWrap w:val="0"/>
            <w:vAlign w:val="center"/>
          </w:tcPr>
          <w:p>
            <w:pPr>
              <w:spacing w:line="400" w:lineRule="exact"/>
              <w:jc w:val="center"/>
              <w:rPr>
                <w:rFonts w:hint="eastAsia" w:ascii="仿宋_GB2312" w:hAnsi="仿宋_GB2312" w:eastAsia="仿宋_GB2312" w:cs="仿宋_GB2312"/>
                <w:sz w:val="24"/>
              </w:rPr>
            </w:pPr>
            <w:bookmarkStart w:id="13" w:name="Field_1_2_6_1_2"/>
            <w:r>
              <w:rPr>
                <w:rFonts w:hint="eastAsia" w:ascii="仿宋_GB2312" w:hAnsi="仿宋_GB2312" w:eastAsia="仿宋_GB2312" w:cs="仿宋_GB2312"/>
                <w:sz w:val="24"/>
              </w:rPr>
              <w:t>0</w:t>
            </w:r>
            <w:bookmarkEnd w:id="13"/>
          </w:p>
        </w:tc>
        <w:tc>
          <w:tcPr>
            <w:tcW w:w="1984" w:type="dxa"/>
            <w:noWrap w:val="0"/>
            <w:vAlign w:val="center"/>
          </w:tcPr>
          <w:p>
            <w:pPr>
              <w:spacing w:line="400" w:lineRule="exact"/>
              <w:jc w:val="center"/>
              <w:rPr>
                <w:rFonts w:hint="eastAsia" w:ascii="仿宋_GB2312" w:hAnsi="仿宋_GB2312" w:eastAsia="仿宋_GB2312" w:cs="仿宋_GB2312"/>
                <w:sz w:val="24"/>
              </w:rPr>
            </w:pPr>
            <w:bookmarkStart w:id="14" w:name="Field_1_2_6_1_3"/>
            <w:r>
              <w:rPr>
                <w:rFonts w:hint="eastAsia" w:ascii="仿宋_GB2312" w:hAnsi="仿宋_GB2312" w:eastAsia="仿宋_GB2312" w:cs="仿宋_GB2312"/>
                <w:sz w:val="24"/>
              </w:rPr>
              <w:t>0</w:t>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行政强制</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15" w:name="Field_1_2_6_2_1"/>
            <w:r>
              <w:rPr>
                <w:rFonts w:hint="eastAsia" w:ascii="仿宋_GB2312" w:hAnsi="仿宋_GB2312" w:eastAsia="仿宋_GB2312" w:cs="仿宋_GB2312"/>
                <w:sz w:val="24"/>
              </w:rPr>
              <w:t>0</w:t>
            </w:r>
            <w:bookmarkEnd w:id="15"/>
          </w:p>
        </w:tc>
        <w:tc>
          <w:tcPr>
            <w:tcW w:w="2268" w:type="dxa"/>
            <w:noWrap w:val="0"/>
            <w:vAlign w:val="center"/>
          </w:tcPr>
          <w:p>
            <w:pPr>
              <w:spacing w:line="400" w:lineRule="exact"/>
              <w:jc w:val="center"/>
              <w:rPr>
                <w:rFonts w:hint="eastAsia" w:ascii="仿宋_GB2312" w:hAnsi="仿宋_GB2312" w:eastAsia="仿宋_GB2312" w:cs="仿宋_GB2312"/>
                <w:sz w:val="24"/>
              </w:rPr>
            </w:pPr>
            <w:bookmarkStart w:id="16" w:name="Field_1_2_6_2_2"/>
            <w:r>
              <w:rPr>
                <w:rFonts w:hint="eastAsia" w:ascii="仿宋_GB2312" w:hAnsi="仿宋_GB2312" w:eastAsia="仿宋_GB2312" w:cs="仿宋_GB2312"/>
                <w:sz w:val="24"/>
              </w:rPr>
              <w:t>0</w:t>
            </w:r>
            <w:bookmarkEnd w:id="16"/>
          </w:p>
        </w:tc>
        <w:tc>
          <w:tcPr>
            <w:tcW w:w="1984" w:type="dxa"/>
            <w:noWrap w:val="0"/>
            <w:vAlign w:val="center"/>
          </w:tcPr>
          <w:p>
            <w:pPr>
              <w:spacing w:line="400" w:lineRule="exact"/>
              <w:jc w:val="center"/>
              <w:rPr>
                <w:rFonts w:hint="eastAsia" w:ascii="仿宋_GB2312" w:hAnsi="仿宋_GB2312" w:eastAsia="仿宋_GB2312" w:cs="仿宋_GB2312"/>
                <w:sz w:val="24"/>
              </w:rPr>
            </w:pPr>
            <w:bookmarkStart w:id="17" w:name="Field_1_2_6_2_3"/>
            <w:r>
              <w:rPr>
                <w:rFonts w:hint="eastAsia" w:ascii="仿宋_GB2312" w:hAnsi="仿宋_GB2312" w:eastAsia="仿宋_GB2312" w:cs="仿宋_GB2312"/>
                <w:sz w:val="24"/>
              </w:rPr>
              <w:t>0</w:t>
            </w:r>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2605"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上一年项目数量</w:t>
            </w:r>
          </w:p>
        </w:tc>
        <w:tc>
          <w:tcPr>
            <w:tcW w:w="4252" w:type="dxa"/>
            <w:gridSpan w:val="2"/>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行政事业性收费</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18" w:name="Field_1_2_8_1_1"/>
            <w:r>
              <w:rPr>
                <w:rFonts w:hint="eastAsia" w:ascii="仿宋_GB2312" w:hAnsi="仿宋_GB2312" w:eastAsia="仿宋_GB2312" w:cs="仿宋_GB2312"/>
                <w:sz w:val="24"/>
              </w:rPr>
              <w:t>0</w:t>
            </w:r>
            <w:bookmarkEnd w:id="18"/>
          </w:p>
        </w:tc>
        <w:tc>
          <w:tcPr>
            <w:tcW w:w="4252" w:type="dxa"/>
            <w:gridSpan w:val="2"/>
            <w:noWrap w:val="0"/>
            <w:vAlign w:val="center"/>
          </w:tcPr>
          <w:p>
            <w:pPr>
              <w:spacing w:line="400" w:lineRule="exact"/>
              <w:jc w:val="center"/>
              <w:rPr>
                <w:rFonts w:hint="eastAsia" w:ascii="仿宋_GB2312" w:hAnsi="仿宋_GB2312" w:eastAsia="仿宋_GB2312" w:cs="仿宋_GB2312"/>
                <w:sz w:val="24"/>
              </w:rPr>
            </w:pPr>
            <w:bookmarkStart w:id="19" w:name="Field_1_2_8_1_2"/>
            <w:r>
              <w:rPr>
                <w:rFonts w:hint="eastAsia" w:ascii="仿宋_GB2312" w:hAnsi="仿宋_GB2312" w:eastAsia="仿宋_GB2312" w:cs="仿宋_GB2312"/>
                <w:sz w:val="24"/>
              </w:rPr>
              <w:t>0</w:t>
            </w:r>
            <w:bookmarkEnd w:id="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noWrap w:val="0"/>
            <w:vAlign w:val="top"/>
          </w:tcPr>
          <w:p>
            <w:pPr>
              <w:spacing w:line="400" w:lineRule="exact"/>
              <w:jc w:val="center"/>
              <w:rPr>
                <w:rFonts w:hint="eastAsia" w:ascii="黑体" w:hAnsi="黑体" w:eastAsia="黑体" w:cs="黑体"/>
                <w:sz w:val="24"/>
              </w:rPr>
            </w:pPr>
            <w:r>
              <w:rPr>
                <w:rFonts w:hint="eastAsia" w:ascii="黑体" w:hAnsi="黑体" w:eastAsia="黑体" w:cs="黑体"/>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信息内容</w:t>
            </w:r>
          </w:p>
        </w:tc>
        <w:tc>
          <w:tcPr>
            <w:tcW w:w="2605"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采购项目数量</w:t>
            </w:r>
          </w:p>
        </w:tc>
        <w:tc>
          <w:tcPr>
            <w:tcW w:w="4252" w:type="dxa"/>
            <w:gridSpan w:val="2"/>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采购总金额（元）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政府集中采购</w:t>
            </w:r>
          </w:p>
        </w:tc>
        <w:tc>
          <w:tcPr>
            <w:tcW w:w="2605" w:type="dxa"/>
            <w:noWrap w:val="0"/>
            <w:vAlign w:val="center"/>
          </w:tcPr>
          <w:p>
            <w:pPr>
              <w:spacing w:line="400" w:lineRule="exact"/>
              <w:jc w:val="center"/>
              <w:rPr>
                <w:rFonts w:hint="eastAsia" w:ascii="仿宋_GB2312" w:hAnsi="仿宋_GB2312" w:eastAsia="仿宋_GB2312" w:cs="仿宋_GB2312"/>
                <w:sz w:val="24"/>
              </w:rPr>
            </w:pPr>
            <w:bookmarkStart w:id="20" w:name="Field_1_2_9_1_1"/>
            <w:r>
              <w:rPr>
                <w:rFonts w:hint="eastAsia" w:ascii="仿宋_GB2312" w:hAnsi="仿宋_GB2312" w:eastAsia="仿宋_GB2312" w:cs="仿宋_GB2312"/>
                <w:sz w:val="24"/>
              </w:rPr>
              <w:t>0</w:t>
            </w:r>
            <w:bookmarkEnd w:id="20"/>
          </w:p>
        </w:tc>
        <w:tc>
          <w:tcPr>
            <w:tcW w:w="4252" w:type="dxa"/>
            <w:gridSpan w:val="2"/>
            <w:noWrap w:val="0"/>
            <w:vAlign w:val="center"/>
          </w:tcPr>
          <w:p>
            <w:pPr>
              <w:spacing w:line="400" w:lineRule="exact"/>
              <w:jc w:val="center"/>
              <w:rPr>
                <w:rFonts w:hint="eastAsia" w:ascii="仿宋_GB2312" w:hAnsi="仿宋_GB2312" w:eastAsia="仿宋_GB2312" w:cs="仿宋_GB2312"/>
                <w:sz w:val="24"/>
              </w:rPr>
            </w:pPr>
            <w:bookmarkStart w:id="21" w:name="Field_1_2_9_1_2"/>
            <w:r>
              <w:rPr>
                <w:rFonts w:hint="eastAsia" w:ascii="仿宋_GB2312" w:hAnsi="仿宋_GB2312" w:eastAsia="仿宋_GB2312" w:cs="仿宋_GB2312"/>
                <w:sz w:val="24"/>
              </w:rPr>
              <w:t>0.0</w:t>
            </w:r>
            <w:bookmarkEnd w:id="21"/>
          </w:p>
        </w:tc>
      </w:tr>
    </w:tbl>
    <w:p>
      <w:pPr>
        <w:pStyle w:val="5"/>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收到和处理政府信息公开申请情况</w:t>
      </w:r>
    </w:p>
    <w:tbl>
      <w:tblPr>
        <w:tblStyle w:val="6"/>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41"/>
        <w:gridCol w:w="2029"/>
        <w:gridCol w:w="839"/>
        <w:gridCol w:w="709"/>
        <w:gridCol w:w="709"/>
        <w:gridCol w:w="992"/>
        <w:gridCol w:w="814"/>
        <w:gridCol w:w="57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3"/>
            <w:vMerge w:val="restart"/>
            <w:noWrap w:val="0"/>
            <w:vAlign w:val="center"/>
          </w:tcPr>
          <w:p>
            <w:pPr>
              <w:spacing w:line="400" w:lineRule="exact"/>
              <w:rPr>
                <w:rFonts w:ascii="宋体" w:hAnsi="宋体"/>
                <w:sz w:val="18"/>
                <w:szCs w:val="18"/>
              </w:rPr>
            </w:pPr>
            <w:r>
              <w:rPr>
                <w:rFonts w:hint="eastAsia" w:ascii="仿宋_GB2312" w:hAnsi="仿宋_GB2312" w:eastAsia="仿宋_GB2312" w:cs="仿宋_GB2312"/>
                <w:sz w:val="24"/>
              </w:rPr>
              <w:t>（本列数据的勾稽关系为：第一项加第二项之和，等于第三项加第四项之和）</w:t>
            </w:r>
          </w:p>
        </w:tc>
        <w:tc>
          <w:tcPr>
            <w:tcW w:w="5253" w:type="dxa"/>
            <w:gridSpan w:val="7"/>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3"/>
            <w:vMerge w:val="continue"/>
            <w:noWrap w:val="0"/>
            <w:vAlign w:val="center"/>
          </w:tcPr>
          <w:p>
            <w:pPr>
              <w:spacing w:line="400" w:lineRule="exact"/>
              <w:rPr>
                <w:rFonts w:ascii="宋体" w:hAnsi="宋体"/>
                <w:sz w:val="18"/>
                <w:szCs w:val="18"/>
              </w:rPr>
            </w:pPr>
          </w:p>
        </w:tc>
        <w:tc>
          <w:tcPr>
            <w:tcW w:w="839" w:type="dxa"/>
            <w:vMerge w:val="restart"/>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自然人</w:t>
            </w:r>
          </w:p>
        </w:tc>
        <w:tc>
          <w:tcPr>
            <w:tcW w:w="3794" w:type="dxa"/>
            <w:gridSpan w:val="5"/>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法人或其他组织</w:t>
            </w:r>
          </w:p>
        </w:tc>
        <w:tc>
          <w:tcPr>
            <w:tcW w:w="620" w:type="dxa"/>
            <w:vMerge w:val="restart"/>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3"/>
            <w:vMerge w:val="continue"/>
            <w:noWrap w:val="0"/>
            <w:vAlign w:val="center"/>
          </w:tcPr>
          <w:p>
            <w:pPr>
              <w:spacing w:line="400" w:lineRule="exact"/>
              <w:rPr>
                <w:rFonts w:ascii="宋体" w:hAnsi="宋体"/>
                <w:sz w:val="18"/>
                <w:szCs w:val="18"/>
              </w:rPr>
            </w:pPr>
          </w:p>
        </w:tc>
        <w:tc>
          <w:tcPr>
            <w:tcW w:w="839" w:type="dxa"/>
            <w:vMerge w:val="continue"/>
            <w:noWrap w:val="0"/>
            <w:vAlign w:val="center"/>
          </w:tcPr>
          <w:p>
            <w:pPr>
              <w:spacing w:line="400" w:lineRule="exact"/>
              <w:rPr>
                <w:rFonts w:hint="eastAsia" w:ascii="黑体" w:hAnsi="黑体" w:eastAsia="黑体" w:cs="黑体"/>
                <w:sz w:val="24"/>
              </w:rPr>
            </w:pPr>
          </w:p>
        </w:tc>
        <w:tc>
          <w:tcPr>
            <w:tcW w:w="709"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商业企业</w:t>
            </w:r>
          </w:p>
        </w:tc>
        <w:tc>
          <w:tcPr>
            <w:tcW w:w="709"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科研机构</w:t>
            </w:r>
          </w:p>
        </w:tc>
        <w:tc>
          <w:tcPr>
            <w:tcW w:w="992"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社会公益组织</w:t>
            </w:r>
          </w:p>
        </w:tc>
        <w:tc>
          <w:tcPr>
            <w:tcW w:w="814"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法律服务机构</w:t>
            </w:r>
          </w:p>
        </w:tc>
        <w:tc>
          <w:tcPr>
            <w:tcW w:w="570" w:type="dxa"/>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其他</w:t>
            </w:r>
          </w:p>
        </w:tc>
        <w:tc>
          <w:tcPr>
            <w:tcW w:w="620" w:type="dxa"/>
            <w:vMerge w:val="continue"/>
            <w:noWrap w:val="0"/>
            <w:vAlign w:val="center"/>
          </w:tcPr>
          <w:p>
            <w:pPr>
              <w:spacing w:line="400" w:lineRule="exact"/>
              <w:rPr>
                <w:rFonts w:hint="eastAsia" w:ascii="黑体" w:hAnsi="黑体" w:eastAsia="黑体"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3"/>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一、本年新收到政府信息公开申请数量</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22" w:name="Field_2_1_1"/>
            <w:r>
              <w:rPr>
                <w:rFonts w:hint="eastAsia" w:ascii="仿宋_GB2312" w:hAnsi="仿宋_GB2312" w:eastAsia="仿宋_GB2312" w:cs="仿宋_GB2312"/>
                <w:sz w:val="24"/>
              </w:rPr>
              <w:t>0</w:t>
            </w:r>
            <w:bookmarkEnd w:id="2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23" w:name="Field_2_1_2"/>
            <w:r>
              <w:rPr>
                <w:rFonts w:hint="eastAsia" w:ascii="仿宋_GB2312" w:hAnsi="仿宋_GB2312" w:eastAsia="仿宋_GB2312" w:cs="仿宋_GB2312"/>
                <w:sz w:val="24"/>
              </w:rPr>
              <w:t>0</w:t>
            </w:r>
            <w:bookmarkEnd w:id="2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24" w:name="Field_2_1_3"/>
            <w:r>
              <w:rPr>
                <w:rFonts w:hint="eastAsia" w:ascii="仿宋_GB2312" w:hAnsi="仿宋_GB2312" w:eastAsia="仿宋_GB2312" w:cs="仿宋_GB2312"/>
                <w:sz w:val="24"/>
              </w:rPr>
              <w:t>0</w:t>
            </w:r>
            <w:bookmarkEnd w:id="24"/>
          </w:p>
        </w:tc>
        <w:tc>
          <w:tcPr>
            <w:tcW w:w="992" w:type="dxa"/>
            <w:noWrap w:val="0"/>
            <w:vAlign w:val="center"/>
          </w:tcPr>
          <w:p>
            <w:pPr>
              <w:spacing w:line="400" w:lineRule="exact"/>
              <w:jc w:val="center"/>
              <w:rPr>
                <w:rFonts w:hint="eastAsia" w:ascii="仿宋_GB2312" w:hAnsi="仿宋_GB2312" w:eastAsia="仿宋_GB2312" w:cs="仿宋_GB2312"/>
                <w:sz w:val="24"/>
              </w:rPr>
            </w:pPr>
            <w:bookmarkStart w:id="25" w:name="Field_2_1_4"/>
            <w:r>
              <w:rPr>
                <w:rFonts w:hint="eastAsia" w:ascii="仿宋_GB2312" w:hAnsi="仿宋_GB2312" w:eastAsia="仿宋_GB2312" w:cs="仿宋_GB2312"/>
                <w:sz w:val="24"/>
              </w:rPr>
              <w:t>0</w:t>
            </w:r>
            <w:bookmarkEnd w:id="25"/>
          </w:p>
        </w:tc>
        <w:tc>
          <w:tcPr>
            <w:tcW w:w="814" w:type="dxa"/>
            <w:noWrap w:val="0"/>
            <w:vAlign w:val="center"/>
          </w:tcPr>
          <w:p>
            <w:pPr>
              <w:spacing w:line="400" w:lineRule="exact"/>
              <w:jc w:val="center"/>
              <w:rPr>
                <w:rFonts w:hint="eastAsia" w:ascii="仿宋_GB2312" w:hAnsi="仿宋_GB2312" w:eastAsia="仿宋_GB2312" w:cs="仿宋_GB2312"/>
                <w:sz w:val="24"/>
              </w:rPr>
            </w:pPr>
            <w:bookmarkStart w:id="26" w:name="Field_2_1_5"/>
            <w:r>
              <w:rPr>
                <w:rFonts w:hint="eastAsia" w:ascii="仿宋_GB2312" w:hAnsi="仿宋_GB2312" w:eastAsia="仿宋_GB2312" w:cs="仿宋_GB2312"/>
                <w:sz w:val="24"/>
              </w:rPr>
              <w:t>0</w:t>
            </w:r>
            <w:bookmarkEnd w:id="26"/>
          </w:p>
        </w:tc>
        <w:tc>
          <w:tcPr>
            <w:tcW w:w="570" w:type="dxa"/>
            <w:noWrap w:val="0"/>
            <w:vAlign w:val="center"/>
          </w:tcPr>
          <w:p>
            <w:pPr>
              <w:spacing w:line="400" w:lineRule="exact"/>
              <w:jc w:val="center"/>
              <w:rPr>
                <w:rFonts w:hint="eastAsia" w:ascii="仿宋_GB2312" w:hAnsi="仿宋_GB2312" w:eastAsia="仿宋_GB2312" w:cs="仿宋_GB2312"/>
                <w:sz w:val="24"/>
              </w:rPr>
            </w:pPr>
            <w:bookmarkStart w:id="27" w:name="Field_2_1_6"/>
            <w:r>
              <w:rPr>
                <w:rFonts w:hint="eastAsia" w:ascii="仿宋_GB2312" w:hAnsi="仿宋_GB2312" w:eastAsia="仿宋_GB2312" w:cs="仿宋_GB2312"/>
                <w:sz w:val="24"/>
              </w:rPr>
              <w:t>0</w:t>
            </w:r>
            <w:bookmarkEnd w:id="27"/>
          </w:p>
        </w:tc>
        <w:tc>
          <w:tcPr>
            <w:tcW w:w="620" w:type="dxa"/>
            <w:noWrap w:val="0"/>
            <w:vAlign w:val="center"/>
          </w:tcPr>
          <w:p>
            <w:pPr>
              <w:spacing w:line="400" w:lineRule="exact"/>
              <w:jc w:val="center"/>
              <w:rPr>
                <w:rFonts w:hint="default" w:ascii="仿宋_GB2312" w:hAnsi="仿宋_GB2312" w:eastAsia="仿宋_GB2312" w:cs="仿宋_GB2312"/>
                <w:sz w:val="24"/>
              </w:rPr>
            </w:pPr>
            <w:bookmarkStart w:id="28" w:name="Field_2_1_0"/>
            <w:r>
              <w:rPr>
                <w:rFonts w:hint="default" w:ascii="仿宋_GB2312" w:hAnsi="仿宋_GB2312" w:eastAsia="仿宋_GB2312" w:cs="仿宋_GB2312"/>
                <w:sz w:val="24"/>
              </w:rPr>
              <w:t>0</w:t>
            </w:r>
            <w:bookmarkEnd w:id="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3"/>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二、上年转结政府信息公开申请数量</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29" w:name="Field_2_2_1"/>
            <w:r>
              <w:rPr>
                <w:rFonts w:hint="eastAsia" w:ascii="仿宋_GB2312" w:hAnsi="仿宋_GB2312" w:eastAsia="仿宋_GB2312" w:cs="仿宋_GB2312"/>
                <w:sz w:val="24"/>
              </w:rPr>
              <w:t>0</w:t>
            </w:r>
            <w:bookmarkEnd w:id="2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0" w:name="Field_2_2_2"/>
            <w:r>
              <w:rPr>
                <w:rFonts w:hint="eastAsia" w:ascii="仿宋_GB2312" w:hAnsi="仿宋_GB2312" w:eastAsia="仿宋_GB2312" w:cs="仿宋_GB2312"/>
                <w:sz w:val="24"/>
              </w:rPr>
              <w:t>0</w:t>
            </w:r>
            <w:bookmarkEnd w:id="3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1" w:name="Field_2_2_3"/>
            <w:r>
              <w:rPr>
                <w:rFonts w:hint="eastAsia" w:ascii="仿宋_GB2312" w:hAnsi="仿宋_GB2312" w:eastAsia="仿宋_GB2312" w:cs="仿宋_GB2312"/>
                <w:sz w:val="24"/>
              </w:rPr>
              <w:t>0</w:t>
            </w:r>
            <w:bookmarkEnd w:id="31"/>
          </w:p>
        </w:tc>
        <w:tc>
          <w:tcPr>
            <w:tcW w:w="992" w:type="dxa"/>
            <w:noWrap w:val="0"/>
            <w:vAlign w:val="center"/>
          </w:tcPr>
          <w:p>
            <w:pPr>
              <w:spacing w:line="400" w:lineRule="exact"/>
              <w:jc w:val="center"/>
              <w:rPr>
                <w:rFonts w:hint="eastAsia" w:ascii="仿宋_GB2312" w:hAnsi="仿宋_GB2312" w:eastAsia="仿宋_GB2312" w:cs="仿宋_GB2312"/>
                <w:sz w:val="24"/>
              </w:rPr>
            </w:pPr>
            <w:bookmarkStart w:id="32" w:name="Field_2_2_4"/>
            <w:r>
              <w:rPr>
                <w:rFonts w:hint="eastAsia" w:ascii="仿宋_GB2312" w:hAnsi="仿宋_GB2312" w:eastAsia="仿宋_GB2312" w:cs="仿宋_GB2312"/>
                <w:sz w:val="24"/>
              </w:rPr>
              <w:t>0</w:t>
            </w:r>
            <w:bookmarkEnd w:id="32"/>
          </w:p>
        </w:tc>
        <w:tc>
          <w:tcPr>
            <w:tcW w:w="814" w:type="dxa"/>
            <w:noWrap w:val="0"/>
            <w:vAlign w:val="center"/>
          </w:tcPr>
          <w:p>
            <w:pPr>
              <w:spacing w:line="400" w:lineRule="exact"/>
              <w:jc w:val="center"/>
              <w:rPr>
                <w:rFonts w:hint="eastAsia" w:ascii="仿宋_GB2312" w:hAnsi="仿宋_GB2312" w:eastAsia="仿宋_GB2312" w:cs="仿宋_GB2312"/>
                <w:sz w:val="24"/>
              </w:rPr>
            </w:pPr>
            <w:bookmarkStart w:id="33" w:name="Field_2_2_5"/>
            <w:r>
              <w:rPr>
                <w:rFonts w:hint="eastAsia" w:ascii="仿宋_GB2312" w:hAnsi="仿宋_GB2312" w:eastAsia="仿宋_GB2312" w:cs="仿宋_GB2312"/>
                <w:sz w:val="24"/>
              </w:rPr>
              <w:t>0</w:t>
            </w:r>
            <w:bookmarkEnd w:id="33"/>
          </w:p>
        </w:tc>
        <w:tc>
          <w:tcPr>
            <w:tcW w:w="570" w:type="dxa"/>
            <w:noWrap w:val="0"/>
            <w:vAlign w:val="center"/>
          </w:tcPr>
          <w:p>
            <w:pPr>
              <w:spacing w:line="400" w:lineRule="exact"/>
              <w:jc w:val="center"/>
              <w:rPr>
                <w:rFonts w:hint="eastAsia" w:ascii="仿宋_GB2312" w:hAnsi="仿宋_GB2312" w:eastAsia="仿宋_GB2312" w:cs="仿宋_GB2312"/>
                <w:sz w:val="24"/>
              </w:rPr>
            </w:pPr>
            <w:bookmarkStart w:id="34" w:name="Field_2_2_6"/>
            <w:r>
              <w:rPr>
                <w:rFonts w:hint="eastAsia" w:ascii="仿宋_GB2312" w:hAnsi="仿宋_GB2312" w:eastAsia="仿宋_GB2312" w:cs="仿宋_GB2312"/>
                <w:sz w:val="24"/>
              </w:rPr>
              <w:t>0</w:t>
            </w:r>
            <w:bookmarkEnd w:id="34"/>
          </w:p>
        </w:tc>
        <w:tc>
          <w:tcPr>
            <w:tcW w:w="620" w:type="dxa"/>
            <w:noWrap w:val="0"/>
            <w:vAlign w:val="center"/>
          </w:tcPr>
          <w:p>
            <w:pPr>
              <w:spacing w:line="400" w:lineRule="exact"/>
              <w:jc w:val="center"/>
              <w:rPr>
                <w:rFonts w:hint="default" w:ascii="仿宋_GB2312" w:hAnsi="仿宋_GB2312" w:eastAsia="仿宋_GB2312" w:cs="仿宋_GB2312"/>
                <w:sz w:val="24"/>
              </w:rPr>
            </w:pPr>
            <w:bookmarkStart w:id="35" w:name="Field_2_2_0"/>
            <w:r>
              <w:rPr>
                <w:rFonts w:hint="default" w:ascii="仿宋_GB2312" w:hAnsi="仿宋_GB2312" w:eastAsia="仿宋_GB2312" w:cs="仿宋_GB2312"/>
                <w:sz w:val="24"/>
              </w:rPr>
              <w:t>0</w:t>
            </w:r>
            <w:bookmarkEnd w:id="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三、本年度办理结果</w:t>
            </w: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（一）予以公开</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36" w:name="Field_2_3_1_1"/>
            <w:r>
              <w:rPr>
                <w:rFonts w:hint="eastAsia" w:ascii="仿宋_GB2312" w:hAnsi="仿宋_GB2312" w:eastAsia="仿宋_GB2312" w:cs="仿宋_GB2312"/>
                <w:sz w:val="24"/>
              </w:rPr>
              <w:t>0</w:t>
            </w:r>
            <w:bookmarkEnd w:id="3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7" w:name="Field_2_3_1_2"/>
            <w:r>
              <w:rPr>
                <w:rFonts w:hint="eastAsia" w:ascii="仿宋_GB2312" w:hAnsi="仿宋_GB2312" w:eastAsia="仿宋_GB2312" w:cs="仿宋_GB2312"/>
                <w:sz w:val="24"/>
              </w:rPr>
              <w:t>0</w:t>
            </w:r>
            <w:bookmarkEnd w:id="3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38" w:name="Field_2_3_1_3"/>
            <w:r>
              <w:rPr>
                <w:rFonts w:hint="eastAsia" w:ascii="仿宋_GB2312" w:hAnsi="仿宋_GB2312" w:eastAsia="仿宋_GB2312" w:cs="仿宋_GB2312"/>
                <w:sz w:val="24"/>
              </w:rPr>
              <w:t>0</w:t>
            </w:r>
            <w:bookmarkEnd w:id="38"/>
          </w:p>
        </w:tc>
        <w:tc>
          <w:tcPr>
            <w:tcW w:w="992" w:type="dxa"/>
            <w:noWrap w:val="0"/>
            <w:vAlign w:val="center"/>
          </w:tcPr>
          <w:p>
            <w:pPr>
              <w:spacing w:line="400" w:lineRule="exact"/>
              <w:jc w:val="center"/>
              <w:rPr>
                <w:rFonts w:hint="eastAsia" w:ascii="仿宋_GB2312" w:hAnsi="仿宋_GB2312" w:eastAsia="仿宋_GB2312" w:cs="仿宋_GB2312"/>
                <w:sz w:val="24"/>
              </w:rPr>
            </w:pPr>
            <w:bookmarkStart w:id="39" w:name="Field_2_3_1_4"/>
            <w:r>
              <w:rPr>
                <w:rFonts w:hint="eastAsia" w:ascii="仿宋_GB2312" w:hAnsi="仿宋_GB2312" w:eastAsia="仿宋_GB2312" w:cs="仿宋_GB2312"/>
                <w:sz w:val="24"/>
              </w:rPr>
              <w:t>0</w:t>
            </w:r>
            <w:bookmarkEnd w:id="39"/>
          </w:p>
        </w:tc>
        <w:tc>
          <w:tcPr>
            <w:tcW w:w="814" w:type="dxa"/>
            <w:noWrap w:val="0"/>
            <w:vAlign w:val="center"/>
          </w:tcPr>
          <w:p>
            <w:pPr>
              <w:spacing w:line="400" w:lineRule="exact"/>
              <w:jc w:val="center"/>
              <w:rPr>
                <w:rFonts w:hint="eastAsia" w:ascii="仿宋_GB2312" w:hAnsi="仿宋_GB2312" w:eastAsia="仿宋_GB2312" w:cs="仿宋_GB2312"/>
                <w:sz w:val="24"/>
              </w:rPr>
            </w:pPr>
            <w:bookmarkStart w:id="40" w:name="Field_2_3_1_5"/>
            <w:r>
              <w:rPr>
                <w:rFonts w:hint="eastAsia" w:ascii="仿宋_GB2312" w:hAnsi="仿宋_GB2312" w:eastAsia="仿宋_GB2312" w:cs="仿宋_GB2312"/>
                <w:sz w:val="24"/>
              </w:rPr>
              <w:t>0</w:t>
            </w:r>
            <w:bookmarkEnd w:id="40"/>
          </w:p>
        </w:tc>
        <w:tc>
          <w:tcPr>
            <w:tcW w:w="570" w:type="dxa"/>
            <w:noWrap w:val="0"/>
            <w:vAlign w:val="center"/>
          </w:tcPr>
          <w:p>
            <w:pPr>
              <w:spacing w:line="400" w:lineRule="exact"/>
              <w:jc w:val="center"/>
              <w:rPr>
                <w:rFonts w:hint="eastAsia" w:ascii="仿宋_GB2312" w:hAnsi="仿宋_GB2312" w:eastAsia="仿宋_GB2312" w:cs="仿宋_GB2312"/>
                <w:sz w:val="24"/>
              </w:rPr>
            </w:pPr>
            <w:bookmarkStart w:id="41" w:name="Field_2_3_1_6"/>
            <w:r>
              <w:rPr>
                <w:rFonts w:hint="eastAsia" w:ascii="仿宋_GB2312" w:hAnsi="仿宋_GB2312" w:eastAsia="仿宋_GB2312" w:cs="仿宋_GB2312"/>
                <w:sz w:val="24"/>
              </w:rPr>
              <w:t>0</w:t>
            </w:r>
            <w:bookmarkEnd w:id="41"/>
          </w:p>
        </w:tc>
        <w:tc>
          <w:tcPr>
            <w:tcW w:w="620" w:type="dxa"/>
            <w:noWrap w:val="0"/>
            <w:vAlign w:val="center"/>
          </w:tcPr>
          <w:p>
            <w:pPr>
              <w:spacing w:line="400" w:lineRule="exact"/>
              <w:jc w:val="center"/>
              <w:rPr>
                <w:rFonts w:hint="eastAsia" w:ascii="仿宋_GB2312" w:hAnsi="仿宋_GB2312" w:eastAsia="仿宋_GB2312" w:cs="仿宋_GB2312"/>
                <w:sz w:val="24"/>
              </w:rPr>
            </w:pPr>
            <w:bookmarkStart w:id="42" w:name="Field_2_3_1_0"/>
            <w:r>
              <w:rPr>
                <w:rFonts w:hint="eastAsia" w:ascii="仿宋_GB2312" w:hAnsi="仿宋_GB2312" w:eastAsia="仿宋_GB2312" w:cs="仿宋_GB2312"/>
                <w:sz w:val="24"/>
              </w:rPr>
              <w:t>0</w:t>
            </w:r>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（二）部分公开（区分处理的，只计这一情形，不计其他情形）</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43" w:name="Field_2_3_2_1"/>
            <w:r>
              <w:rPr>
                <w:rFonts w:hint="eastAsia" w:ascii="仿宋_GB2312" w:hAnsi="仿宋_GB2312" w:eastAsia="仿宋_GB2312" w:cs="仿宋_GB2312"/>
                <w:sz w:val="24"/>
              </w:rPr>
              <w:t>0</w:t>
            </w:r>
            <w:bookmarkEnd w:id="4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44" w:name="Field_2_3_2_2"/>
            <w:r>
              <w:rPr>
                <w:rFonts w:hint="eastAsia" w:ascii="仿宋_GB2312" w:hAnsi="仿宋_GB2312" w:eastAsia="仿宋_GB2312" w:cs="仿宋_GB2312"/>
                <w:sz w:val="24"/>
              </w:rPr>
              <w:t>0</w:t>
            </w:r>
            <w:bookmarkEnd w:id="4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45" w:name="Field_2_3_2_3"/>
            <w:r>
              <w:rPr>
                <w:rFonts w:hint="eastAsia" w:ascii="仿宋_GB2312" w:hAnsi="仿宋_GB2312" w:eastAsia="仿宋_GB2312" w:cs="仿宋_GB2312"/>
                <w:sz w:val="24"/>
              </w:rPr>
              <w:t>0</w:t>
            </w:r>
            <w:bookmarkEnd w:id="45"/>
          </w:p>
        </w:tc>
        <w:tc>
          <w:tcPr>
            <w:tcW w:w="992" w:type="dxa"/>
            <w:noWrap w:val="0"/>
            <w:vAlign w:val="center"/>
          </w:tcPr>
          <w:p>
            <w:pPr>
              <w:spacing w:line="400" w:lineRule="exact"/>
              <w:jc w:val="center"/>
              <w:rPr>
                <w:rFonts w:hint="eastAsia" w:ascii="仿宋_GB2312" w:hAnsi="仿宋_GB2312" w:eastAsia="仿宋_GB2312" w:cs="仿宋_GB2312"/>
                <w:sz w:val="24"/>
              </w:rPr>
            </w:pPr>
            <w:bookmarkStart w:id="46" w:name="Field_2_3_2_4"/>
            <w:r>
              <w:rPr>
                <w:rFonts w:hint="eastAsia" w:ascii="仿宋_GB2312" w:hAnsi="仿宋_GB2312" w:eastAsia="仿宋_GB2312" w:cs="仿宋_GB2312"/>
                <w:sz w:val="24"/>
              </w:rPr>
              <w:t>0</w:t>
            </w:r>
            <w:bookmarkEnd w:id="46"/>
          </w:p>
        </w:tc>
        <w:tc>
          <w:tcPr>
            <w:tcW w:w="814" w:type="dxa"/>
            <w:noWrap w:val="0"/>
            <w:vAlign w:val="center"/>
          </w:tcPr>
          <w:p>
            <w:pPr>
              <w:spacing w:line="400" w:lineRule="exact"/>
              <w:jc w:val="center"/>
              <w:rPr>
                <w:rFonts w:hint="eastAsia" w:ascii="仿宋_GB2312" w:hAnsi="仿宋_GB2312" w:eastAsia="仿宋_GB2312" w:cs="仿宋_GB2312"/>
                <w:sz w:val="24"/>
              </w:rPr>
            </w:pPr>
            <w:bookmarkStart w:id="47" w:name="Field_2_3_2_5"/>
            <w:r>
              <w:rPr>
                <w:rFonts w:hint="eastAsia" w:ascii="仿宋_GB2312" w:hAnsi="仿宋_GB2312" w:eastAsia="仿宋_GB2312" w:cs="仿宋_GB2312"/>
                <w:sz w:val="24"/>
              </w:rPr>
              <w:t>0</w:t>
            </w:r>
            <w:bookmarkEnd w:id="47"/>
          </w:p>
        </w:tc>
        <w:tc>
          <w:tcPr>
            <w:tcW w:w="570" w:type="dxa"/>
            <w:noWrap w:val="0"/>
            <w:vAlign w:val="center"/>
          </w:tcPr>
          <w:p>
            <w:pPr>
              <w:spacing w:line="400" w:lineRule="exact"/>
              <w:jc w:val="center"/>
              <w:rPr>
                <w:rFonts w:hint="eastAsia" w:ascii="仿宋_GB2312" w:hAnsi="仿宋_GB2312" w:eastAsia="仿宋_GB2312" w:cs="仿宋_GB2312"/>
                <w:sz w:val="24"/>
              </w:rPr>
            </w:pPr>
            <w:bookmarkStart w:id="48" w:name="Field_2_3_2_6"/>
            <w:r>
              <w:rPr>
                <w:rFonts w:hint="eastAsia" w:ascii="仿宋_GB2312" w:hAnsi="仿宋_GB2312" w:eastAsia="仿宋_GB2312" w:cs="仿宋_GB2312"/>
                <w:sz w:val="24"/>
              </w:rPr>
              <w:t>0</w:t>
            </w:r>
            <w:bookmarkEnd w:id="48"/>
          </w:p>
        </w:tc>
        <w:tc>
          <w:tcPr>
            <w:tcW w:w="620" w:type="dxa"/>
            <w:noWrap w:val="0"/>
            <w:vAlign w:val="center"/>
          </w:tcPr>
          <w:p>
            <w:pPr>
              <w:spacing w:line="400" w:lineRule="exact"/>
              <w:jc w:val="center"/>
              <w:rPr>
                <w:rFonts w:hint="eastAsia" w:ascii="仿宋_GB2312" w:hAnsi="仿宋_GB2312" w:eastAsia="仿宋_GB2312" w:cs="仿宋_GB2312"/>
                <w:sz w:val="24"/>
              </w:rPr>
            </w:pPr>
            <w:bookmarkStart w:id="49" w:name="Field_2_3_2_0"/>
            <w:r>
              <w:rPr>
                <w:rFonts w:hint="eastAsia" w:ascii="仿宋_GB2312" w:hAnsi="仿宋_GB2312" w:eastAsia="仿宋_GB2312" w:cs="仿宋_GB2312"/>
                <w:sz w:val="24"/>
              </w:rPr>
              <w:t>0</w:t>
            </w:r>
            <w:bookmarkEnd w:id="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（三）不予公开</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1.属于国家秘密</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50" w:name="Field_2_3_3_1_1"/>
            <w:r>
              <w:rPr>
                <w:rFonts w:hint="eastAsia" w:ascii="仿宋_GB2312" w:hAnsi="仿宋_GB2312" w:eastAsia="仿宋_GB2312" w:cs="仿宋_GB2312"/>
                <w:sz w:val="24"/>
              </w:rPr>
              <w:t>0</w:t>
            </w:r>
            <w:bookmarkEnd w:id="5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1" w:name="Field_2_3_3_1_2"/>
            <w:r>
              <w:rPr>
                <w:rFonts w:hint="eastAsia" w:ascii="仿宋_GB2312" w:hAnsi="仿宋_GB2312" w:eastAsia="仿宋_GB2312" w:cs="仿宋_GB2312"/>
                <w:sz w:val="24"/>
              </w:rPr>
              <w:t>0</w:t>
            </w:r>
            <w:bookmarkEnd w:id="5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2" w:name="Field_2_3_3_1_3"/>
            <w:r>
              <w:rPr>
                <w:rFonts w:hint="eastAsia" w:ascii="仿宋_GB2312" w:hAnsi="仿宋_GB2312" w:eastAsia="仿宋_GB2312" w:cs="仿宋_GB2312"/>
                <w:sz w:val="24"/>
              </w:rPr>
              <w:t>0</w:t>
            </w:r>
            <w:bookmarkEnd w:id="52"/>
          </w:p>
        </w:tc>
        <w:tc>
          <w:tcPr>
            <w:tcW w:w="992" w:type="dxa"/>
            <w:noWrap w:val="0"/>
            <w:vAlign w:val="center"/>
          </w:tcPr>
          <w:p>
            <w:pPr>
              <w:spacing w:line="400" w:lineRule="exact"/>
              <w:jc w:val="center"/>
              <w:rPr>
                <w:rFonts w:hint="eastAsia" w:ascii="仿宋_GB2312" w:hAnsi="仿宋_GB2312" w:eastAsia="仿宋_GB2312" w:cs="仿宋_GB2312"/>
                <w:sz w:val="24"/>
              </w:rPr>
            </w:pPr>
            <w:bookmarkStart w:id="53" w:name="Field_2_3_3_1_4"/>
            <w:r>
              <w:rPr>
                <w:rFonts w:hint="eastAsia" w:ascii="仿宋_GB2312" w:hAnsi="仿宋_GB2312" w:eastAsia="仿宋_GB2312" w:cs="仿宋_GB2312"/>
                <w:sz w:val="24"/>
              </w:rPr>
              <w:t>0</w:t>
            </w:r>
            <w:bookmarkEnd w:id="53"/>
          </w:p>
        </w:tc>
        <w:tc>
          <w:tcPr>
            <w:tcW w:w="814" w:type="dxa"/>
            <w:noWrap w:val="0"/>
            <w:vAlign w:val="center"/>
          </w:tcPr>
          <w:p>
            <w:pPr>
              <w:spacing w:line="400" w:lineRule="exact"/>
              <w:jc w:val="center"/>
              <w:rPr>
                <w:rFonts w:hint="eastAsia" w:ascii="仿宋_GB2312" w:hAnsi="仿宋_GB2312" w:eastAsia="仿宋_GB2312" w:cs="仿宋_GB2312"/>
                <w:sz w:val="24"/>
              </w:rPr>
            </w:pPr>
            <w:bookmarkStart w:id="54" w:name="Field_2_3_3_1_5"/>
            <w:r>
              <w:rPr>
                <w:rFonts w:hint="eastAsia" w:ascii="仿宋_GB2312" w:hAnsi="仿宋_GB2312" w:eastAsia="仿宋_GB2312" w:cs="仿宋_GB2312"/>
                <w:sz w:val="24"/>
              </w:rPr>
              <w:t>0</w:t>
            </w:r>
            <w:bookmarkEnd w:id="54"/>
          </w:p>
        </w:tc>
        <w:tc>
          <w:tcPr>
            <w:tcW w:w="570" w:type="dxa"/>
            <w:noWrap w:val="0"/>
            <w:vAlign w:val="center"/>
          </w:tcPr>
          <w:p>
            <w:pPr>
              <w:spacing w:line="400" w:lineRule="exact"/>
              <w:jc w:val="center"/>
              <w:rPr>
                <w:rFonts w:hint="eastAsia" w:ascii="仿宋_GB2312" w:hAnsi="仿宋_GB2312" w:eastAsia="仿宋_GB2312" w:cs="仿宋_GB2312"/>
                <w:sz w:val="24"/>
              </w:rPr>
            </w:pPr>
            <w:bookmarkStart w:id="55" w:name="Field_2_3_3_1_6"/>
            <w:r>
              <w:rPr>
                <w:rFonts w:hint="eastAsia" w:ascii="仿宋_GB2312" w:hAnsi="仿宋_GB2312" w:eastAsia="仿宋_GB2312" w:cs="仿宋_GB2312"/>
                <w:sz w:val="24"/>
              </w:rPr>
              <w:t>0</w:t>
            </w:r>
            <w:bookmarkEnd w:id="55"/>
          </w:p>
        </w:tc>
        <w:tc>
          <w:tcPr>
            <w:tcW w:w="620" w:type="dxa"/>
            <w:noWrap w:val="0"/>
            <w:vAlign w:val="center"/>
          </w:tcPr>
          <w:p>
            <w:pPr>
              <w:spacing w:line="400" w:lineRule="exact"/>
              <w:jc w:val="center"/>
              <w:rPr>
                <w:rFonts w:hint="eastAsia" w:ascii="仿宋_GB2312" w:hAnsi="仿宋_GB2312" w:eastAsia="仿宋_GB2312" w:cs="仿宋_GB2312"/>
                <w:sz w:val="24"/>
              </w:rPr>
            </w:pPr>
            <w:bookmarkStart w:id="56" w:name="Field_2_3_3_1_0"/>
            <w:r>
              <w:rPr>
                <w:rFonts w:hint="eastAsia" w:ascii="仿宋_GB2312" w:hAnsi="仿宋_GB2312" w:eastAsia="仿宋_GB2312" w:cs="仿宋_GB2312"/>
                <w:sz w:val="24"/>
              </w:rPr>
              <w:t>0</w:t>
            </w:r>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2.其他法律行政法规禁止公开</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57" w:name="Field_2_3_3_2_1"/>
            <w:r>
              <w:rPr>
                <w:rFonts w:hint="eastAsia" w:ascii="仿宋_GB2312" w:hAnsi="仿宋_GB2312" w:eastAsia="仿宋_GB2312" w:cs="仿宋_GB2312"/>
                <w:sz w:val="24"/>
              </w:rPr>
              <w:t>0</w:t>
            </w:r>
            <w:bookmarkEnd w:id="5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8" w:name="Field_2_3_3_2_2"/>
            <w:r>
              <w:rPr>
                <w:rFonts w:hint="eastAsia" w:ascii="仿宋_GB2312" w:hAnsi="仿宋_GB2312" w:eastAsia="仿宋_GB2312" w:cs="仿宋_GB2312"/>
                <w:sz w:val="24"/>
              </w:rPr>
              <w:t>0</w:t>
            </w:r>
            <w:bookmarkEnd w:id="5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59" w:name="Field_2_3_3_2_3"/>
            <w:r>
              <w:rPr>
                <w:rFonts w:hint="eastAsia" w:ascii="仿宋_GB2312" w:hAnsi="仿宋_GB2312" w:eastAsia="仿宋_GB2312" w:cs="仿宋_GB2312"/>
                <w:sz w:val="24"/>
              </w:rPr>
              <w:t>0</w:t>
            </w:r>
            <w:bookmarkEnd w:id="59"/>
          </w:p>
        </w:tc>
        <w:tc>
          <w:tcPr>
            <w:tcW w:w="992" w:type="dxa"/>
            <w:noWrap w:val="0"/>
            <w:vAlign w:val="center"/>
          </w:tcPr>
          <w:p>
            <w:pPr>
              <w:spacing w:line="400" w:lineRule="exact"/>
              <w:jc w:val="center"/>
              <w:rPr>
                <w:rFonts w:hint="eastAsia" w:ascii="仿宋_GB2312" w:hAnsi="仿宋_GB2312" w:eastAsia="仿宋_GB2312" w:cs="仿宋_GB2312"/>
                <w:sz w:val="24"/>
              </w:rPr>
            </w:pPr>
            <w:bookmarkStart w:id="60" w:name="Field_2_3_3_2_4"/>
            <w:r>
              <w:rPr>
                <w:rFonts w:hint="eastAsia" w:ascii="仿宋_GB2312" w:hAnsi="仿宋_GB2312" w:eastAsia="仿宋_GB2312" w:cs="仿宋_GB2312"/>
                <w:sz w:val="24"/>
              </w:rPr>
              <w:t>0</w:t>
            </w:r>
            <w:bookmarkEnd w:id="60"/>
          </w:p>
        </w:tc>
        <w:tc>
          <w:tcPr>
            <w:tcW w:w="814" w:type="dxa"/>
            <w:noWrap w:val="0"/>
            <w:vAlign w:val="center"/>
          </w:tcPr>
          <w:p>
            <w:pPr>
              <w:spacing w:line="400" w:lineRule="exact"/>
              <w:jc w:val="center"/>
              <w:rPr>
                <w:rFonts w:hint="eastAsia" w:ascii="仿宋_GB2312" w:hAnsi="仿宋_GB2312" w:eastAsia="仿宋_GB2312" w:cs="仿宋_GB2312"/>
                <w:sz w:val="24"/>
              </w:rPr>
            </w:pPr>
            <w:bookmarkStart w:id="61" w:name="Field_2_3_3_2_5"/>
            <w:r>
              <w:rPr>
                <w:rFonts w:hint="eastAsia" w:ascii="仿宋_GB2312" w:hAnsi="仿宋_GB2312" w:eastAsia="仿宋_GB2312" w:cs="仿宋_GB2312"/>
                <w:sz w:val="24"/>
              </w:rPr>
              <w:t>0</w:t>
            </w:r>
            <w:bookmarkEnd w:id="61"/>
          </w:p>
        </w:tc>
        <w:tc>
          <w:tcPr>
            <w:tcW w:w="570" w:type="dxa"/>
            <w:noWrap w:val="0"/>
            <w:vAlign w:val="center"/>
          </w:tcPr>
          <w:p>
            <w:pPr>
              <w:spacing w:line="400" w:lineRule="exact"/>
              <w:jc w:val="center"/>
              <w:rPr>
                <w:rFonts w:hint="eastAsia" w:ascii="仿宋_GB2312" w:hAnsi="仿宋_GB2312" w:eastAsia="仿宋_GB2312" w:cs="仿宋_GB2312"/>
                <w:sz w:val="24"/>
              </w:rPr>
            </w:pPr>
            <w:bookmarkStart w:id="62" w:name="Field_2_3_3_2_6"/>
            <w:r>
              <w:rPr>
                <w:rFonts w:hint="eastAsia" w:ascii="仿宋_GB2312" w:hAnsi="仿宋_GB2312" w:eastAsia="仿宋_GB2312" w:cs="仿宋_GB2312"/>
                <w:sz w:val="24"/>
              </w:rPr>
              <w:t>0</w:t>
            </w:r>
            <w:bookmarkEnd w:id="62"/>
          </w:p>
        </w:tc>
        <w:tc>
          <w:tcPr>
            <w:tcW w:w="620" w:type="dxa"/>
            <w:noWrap w:val="0"/>
            <w:vAlign w:val="center"/>
          </w:tcPr>
          <w:p>
            <w:pPr>
              <w:spacing w:line="400" w:lineRule="exact"/>
              <w:jc w:val="center"/>
              <w:rPr>
                <w:rFonts w:hint="eastAsia" w:ascii="仿宋_GB2312" w:hAnsi="仿宋_GB2312" w:eastAsia="仿宋_GB2312" w:cs="仿宋_GB2312"/>
                <w:sz w:val="24"/>
              </w:rPr>
            </w:pPr>
            <w:bookmarkStart w:id="63" w:name="Field_2_3_3_2_0"/>
            <w:r>
              <w:rPr>
                <w:rFonts w:hint="eastAsia" w:ascii="仿宋_GB2312" w:hAnsi="仿宋_GB2312" w:eastAsia="仿宋_GB2312" w:cs="仿宋_GB2312"/>
                <w:sz w:val="24"/>
              </w:rPr>
              <w:t>0</w:t>
            </w:r>
            <w:bookmarkEnd w:id="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3.危及“三安全一稳定”</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64" w:name="Field_2_3_3_3_1"/>
            <w:r>
              <w:rPr>
                <w:rFonts w:hint="eastAsia" w:ascii="仿宋_GB2312" w:hAnsi="仿宋_GB2312" w:eastAsia="仿宋_GB2312" w:cs="仿宋_GB2312"/>
                <w:sz w:val="24"/>
              </w:rPr>
              <w:t>0</w:t>
            </w:r>
            <w:bookmarkEnd w:id="6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65" w:name="Field_2_3_3_3_2"/>
            <w:r>
              <w:rPr>
                <w:rFonts w:hint="eastAsia" w:ascii="仿宋_GB2312" w:hAnsi="仿宋_GB2312" w:eastAsia="仿宋_GB2312" w:cs="仿宋_GB2312"/>
                <w:sz w:val="24"/>
              </w:rPr>
              <w:t>0</w:t>
            </w:r>
            <w:bookmarkEnd w:id="6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66" w:name="Field_2_3_3_3_3"/>
            <w:r>
              <w:rPr>
                <w:rFonts w:hint="eastAsia" w:ascii="仿宋_GB2312" w:hAnsi="仿宋_GB2312" w:eastAsia="仿宋_GB2312" w:cs="仿宋_GB2312"/>
                <w:sz w:val="24"/>
              </w:rPr>
              <w:t>0</w:t>
            </w:r>
            <w:bookmarkEnd w:id="66"/>
          </w:p>
        </w:tc>
        <w:tc>
          <w:tcPr>
            <w:tcW w:w="992" w:type="dxa"/>
            <w:noWrap w:val="0"/>
            <w:vAlign w:val="center"/>
          </w:tcPr>
          <w:p>
            <w:pPr>
              <w:spacing w:line="400" w:lineRule="exact"/>
              <w:jc w:val="center"/>
              <w:rPr>
                <w:rFonts w:hint="eastAsia" w:ascii="仿宋_GB2312" w:hAnsi="仿宋_GB2312" w:eastAsia="仿宋_GB2312" w:cs="仿宋_GB2312"/>
                <w:sz w:val="24"/>
              </w:rPr>
            </w:pPr>
            <w:bookmarkStart w:id="67" w:name="Field_2_3_3_3_4"/>
            <w:r>
              <w:rPr>
                <w:rFonts w:hint="eastAsia" w:ascii="仿宋_GB2312" w:hAnsi="仿宋_GB2312" w:eastAsia="仿宋_GB2312" w:cs="仿宋_GB2312"/>
                <w:sz w:val="24"/>
              </w:rPr>
              <w:t>0</w:t>
            </w:r>
            <w:bookmarkEnd w:id="67"/>
          </w:p>
        </w:tc>
        <w:tc>
          <w:tcPr>
            <w:tcW w:w="814" w:type="dxa"/>
            <w:noWrap w:val="0"/>
            <w:vAlign w:val="center"/>
          </w:tcPr>
          <w:p>
            <w:pPr>
              <w:spacing w:line="400" w:lineRule="exact"/>
              <w:jc w:val="center"/>
              <w:rPr>
                <w:rFonts w:hint="eastAsia" w:ascii="仿宋_GB2312" w:hAnsi="仿宋_GB2312" w:eastAsia="仿宋_GB2312" w:cs="仿宋_GB2312"/>
                <w:sz w:val="24"/>
              </w:rPr>
            </w:pPr>
            <w:bookmarkStart w:id="68" w:name="Field_2_3_3_3_5"/>
            <w:r>
              <w:rPr>
                <w:rFonts w:hint="eastAsia" w:ascii="仿宋_GB2312" w:hAnsi="仿宋_GB2312" w:eastAsia="仿宋_GB2312" w:cs="仿宋_GB2312"/>
                <w:sz w:val="24"/>
              </w:rPr>
              <w:t>0</w:t>
            </w:r>
            <w:bookmarkEnd w:id="68"/>
          </w:p>
        </w:tc>
        <w:tc>
          <w:tcPr>
            <w:tcW w:w="570" w:type="dxa"/>
            <w:noWrap w:val="0"/>
            <w:vAlign w:val="center"/>
          </w:tcPr>
          <w:p>
            <w:pPr>
              <w:spacing w:line="400" w:lineRule="exact"/>
              <w:jc w:val="center"/>
              <w:rPr>
                <w:rFonts w:hint="eastAsia" w:ascii="仿宋_GB2312" w:hAnsi="仿宋_GB2312" w:eastAsia="仿宋_GB2312" w:cs="仿宋_GB2312"/>
                <w:sz w:val="24"/>
              </w:rPr>
            </w:pPr>
            <w:bookmarkStart w:id="69" w:name="Field_2_3_3_3_6"/>
            <w:r>
              <w:rPr>
                <w:rFonts w:hint="eastAsia" w:ascii="仿宋_GB2312" w:hAnsi="仿宋_GB2312" w:eastAsia="仿宋_GB2312" w:cs="仿宋_GB2312"/>
                <w:sz w:val="24"/>
              </w:rPr>
              <w:t>0</w:t>
            </w:r>
            <w:bookmarkEnd w:id="69"/>
          </w:p>
        </w:tc>
        <w:tc>
          <w:tcPr>
            <w:tcW w:w="620" w:type="dxa"/>
            <w:noWrap w:val="0"/>
            <w:vAlign w:val="center"/>
          </w:tcPr>
          <w:p>
            <w:pPr>
              <w:spacing w:line="400" w:lineRule="exact"/>
              <w:jc w:val="center"/>
              <w:rPr>
                <w:rFonts w:hint="eastAsia" w:ascii="仿宋_GB2312" w:hAnsi="仿宋_GB2312" w:eastAsia="仿宋_GB2312" w:cs="仿宋_GB2312"/>
                <w:sz w:val="24"/>
              </w:rPr>
            </w:pPr>
            <w:bookmarkStart w:id="70" w:name="Field_2_3_3_3_0"/>
            <w:r>
              <w:rPr>
                <w:rFonts w:hint="eastAsia" w:ascii="仿宋_GB2312" w:hAnsi="仿宋_GB2312" w:eastAsia="仿宋_GB2312" w:cs="仿宋_GB2312"/>
                <w:sz w:val="24"/>
              </w:rPr>
              <w:t>0</w:t>
            </w:r>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4.保护第三方合法权益</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71" w:name="Field_2_3_3_4_1"/>
            <w:r>
              <w:rPr>
                <w:rFonts w:hint="eastAsia" w:ascii="仿宋_GB2312" w:hAnsi="仿宋_GB2312" w:eastAsia="仿宋_GB2312" w:cs="仿宋_GB2312"/>
                <w:sz w:val="24"/>
              </w:rPr>
              <w:t>0</w:t>
            </w:r>
            <w:bookmarkEnd w:id="7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72" w:name="Field_2_3_3_4_2"/>
            <w:r>
              <w:rPr>
                <w:rFonts w:hint="eastAsia" w:ascii="仿宋_GB2312" w:hAnsi="仿宋_GB2312" w:eastAsia="仿宋_GB2312" w:cs="仿宋_GB2312"/>
                <w:sz w:val="24"/>
              </w:rPr>
              <w:t>0</w:t>
            </w:r>
            <w:bookmarkEnd w:id="7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73" w:name="Field_2_3_3_4_3"/>
            <w:r>
              <w:rPr>
                <w:rFonts w:hint="eastAsia" w:ascii="仿宋_GB2312" w:hAnsi="仿宋_GB2312" w:eastAsia="仿宋_GB2312" w:cs="仿宋_GB2312"/>
                <w:sz w:val="24"/>
              </w:rPr>
              <w:t>0</w:t>
            </w:r>
            <w:bookmarkEnd w:id="73"/>
          </w:p>
        </w:tc>
        <w:tc>
          <w:tcPr>
            <w:tcW w:w="992" w:type="dxa"/>
            <w:noWrap w:val="0"/>
            <w:vAlign w:val="center"/>
          </w:tcPr>
          <w:p>
            <w:pPr>
              <w:spacing w:line="400" w:lineRule="exact"/>
              <w:jc w:val="center"/>
              <w:rPr>
                <w:rFonts w:hint="eastAsia" w:ascii="仿宋_GB2312" w:hAnsi="仿宋_GB2312" w:eastAsia="仿宋_GB2312" w:cs="仿宋_GB2312"/>
                <w:sz w:val="24"/>
              </w:rPr>
            </w:pPr>
            <w:bookmarkStart w:id="74" w:name="Field_2_3_3_4_4"/>
            <w:r>
              <w:rPr>
                <w:rFonts w:hint="eastAsia" w:ascii="仿宋_GB2312" w:hAnsi="仿宋_GB2312" w:eastAsia="仿宋_GB2312" w:cs="仿宋_GB2312"/>
                <w:sz w:val="24"/>
              </w:rPr>
              <w:t>0</w:t>
            </w:r>
            <w:bookmarkEnd w:id="74"/>
          </w:p>
        </w:tc>
        <w:tc>
          <w:tcPr>
            <w:tcW w:w="814" w:type="dxa"/>
            <w:noWrap w:val="0"/>
            <w:vAlign w:val="center"/>
          </w:tcPr>
          <w:p>
            <w:pPr>
              <w:spacing w:line="400" w:lineRule="exact"/>
              <w:jc w:val="center"/>
              <w:rPr>
                <w:rFonts w:hint="eastAsia" w:ascii="仿宋_GB2312" w:hAnsi="仿宋_GB2312" w:eastAsia="仿宋_GB2312" w:cs="仿宋_GB2312"/>
                <w:sz w:val="24"/>
              </w:rPr>
            </w:pPr>
            <w:bookmarkStart w:id="75" w:name="Field_2_3_3_4_5"/>
            <w:r>
              <w:rPr>
                <w:rFonts w:hint="eastAsia" w:ascii="仿宋_GB2312" w:hAnsi="仿宋_GB2312" w:eastAsia="仿宋_GB2312" w:cs="仿宋_GB2312"/>
                <w:sz w:val="24"/>
              </w:rPr>
              <w:t>0</w:t>
            </w:r>
            <w:bookmarkEnd w:id="75"/>
          </w:p>
        </w:tc>
        <w:tc>
          <w:tcPr>
            <w:tcW w:w="570" w:type="dxa"/>
            <w:noWrap w:val="0"/>
            <w:vAlign w:val="center"/>
          </w:tcPr>
          <w:p>
            <w:pPr>
              <w:spacing w:line="400" w:lineRule="exact"/>
              <w:jc w:val="center"/>
              <w:rPr>
                <w:rFonts w:hint="eastAsia" w:ascii="仿宋_GB2312" w:hAnsi="仿宋_GB2312" w:eastAsia="仿宋_GB2312" w:cs="仿宋_GB2312"/>
                <w:sz w:val="24"/>
              </w:rPr>
            </w:pPr>
            <w:bookmarkStart w:id="76" w:name="Field_2_3_3_4_6"/>
            <w:r>
              <w:rPr>
                <w:rFonts w:hint="eastAsia" w:ascii="仿宋_GB2312" w:hAnsi="仿宋_GB2312" w:eastAsia="仿宋_GB2312" w:cs="仿宋_GB2312"/>
                <w:sz w:val="24"/>
              </w:rPr>
              <w:t>0</w:t>
            </w:r>
            <w:bookmarkEnd w:id="76"/>
          </w:p>
        </w:tc>
        <w:tc>
          <w:tcPr>
            <w:tcW w:w="620" w:type="dxa"/>
            <w:noWrap w:val="0"/>
            <w:vAlign w:val="center"/>
          </w:tcPr>
          <w:p>
            <w:pPr>
              <w:spacing w:line="400" w:lineRule="exact"/>
              <w:jc w:val="center"/>
              <w:rPr>
                <w:rFonts w:hint="eastAsia" w:ascii="仿宋_GB2312" w:hAnsi="仿宋_GB2312" w:eastAsia="仿宋_GB2312" w:cs="仿宋_GB2312"/>
                <w:sz w:val="24"/>
              </w:rPr>
            </w:pPr>
            <w:bookmarkStart w:id="77" w:name="Field_2_3_3_4_0"/>
            <w:r>
              <w:rPr>
                <w:rFonts w:hint="eastAsia" w:ascii="仿宋_GB2312" w:hAnsi="仿宋_GB2312" w:eastAsia="仿宋_GB2312" w:cs="仿宋_GB2312"/>
                <w:sz w:val="24"/>
              </w:rPr>
              <w:t>0</w:t>
            </w:r>
            <w:bookmarkEnd w:id="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5.属于三类内部事务信息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78" w:name="Field_2_3_3_5_1"/>
            <w:r>
              <w:rPr>
                <w:rFonts w:hint="eastAsia" w:ascii="仿宋_GB2312" w:hAnsi="仿宋_GB2312" w:eastAsia="仿宋_GB2312" w:cs="仿宋_GB2312"/>
                <w:sz w:val="24"/>
              </w:rPr>
              <w:t>0</w:t>
            </w:r>
            <w:bookmarkEnd w:id="7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79" w:name="Field_2_3_3_5_2"/>
            <w:r>
              <w:rPr>
                <w:rFonts w:hint="eastAsia" w:ascii="仿宋_GB2312" w:hAnsi="仿宋_GB2312" w:eastAsia="仿宋_GB2312" w:cs="仿宋_GB2312"/>
                <w:sz w:val="24"/>
              </w:rPr>
              <w:t>0</w:t>
            </w:r>
            <w:bookmarkEnd w:id="7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0" w:name="Field_2_3_3_5_3"/>
            <w:r>
              <w:rPr>
                <w:rFonts w:hint="eastAsia" w:ascii="仿宋_GB2312" w:hAnsi="仿宋_GB2312" w:eastAsia="仿宋_GB2312" w:cs="仿宋_GB2312"/>
                <w:sz w:val="24"/>
              </w:rPr>
              <w:t>0</w:t>
            </w:r>
            <w:bookmarkEnd w:id="80"/>
          </w:p>
        </w:tc>
        <w:tc>
          <w:tcPr>
            <w:tcW w:w="992" w:type="dxa"/>
            <w:noWrap w:val="0"/>
            <w:vAlign w:val="center"/>
          </w:tcPr>
          <w:p>
            <w:pPr>
              <w:spacing w:line="400" w:lineRule="exact"/>
              <w:jc w:val="center"/>
              <w:rPr>
                <w:rFonts w:hint="eastAsia" w:ascii="仿宋_GB2312" w:hAnsi="仿宋_GB2312" w:eastAsia="仿宋_GB2312" w:cs="仿宋_GB2312"/>
                <w:sz w:val="24"/>
              </w:rPr>
            </w:pPr>
            <w:bookmarkStart w:id="81" w:name="Field_2_3_3_5_4"/>
            <w:r>
              <w:rPr>
                <w:rFonts w:hint="eastAsia" w:ascii="仿宋_GB2312" w:hAnsi="仿宋_GB2312" w:eastAsia="仿宋_GB2312" w:cs="仿宋_GB2312"/>
                <w:sz w:val="24"/>
              </w:rPr>
              <w:t>0</w:t>
            </w:r>
            <w:bookmarkEnd w:id="81"/>
          </w:p>
        </w:tc>
        <w:tc>
          <w:tcPr>
            <w:tcW w:w="814" w:type="dxa"/>
            <w:noWrap w:val="0"/>
            <w:vAlign w:val="center"/>
          </w:tcPr>
          <w:p>
            <w:pPr>
              <w:spacing w:line="400" w:lineRule="exact"/>
              <w:jc w:val="center"/>
              <w:rPr>
                <w:rFonts w:hint="eastAsia" w:ascii="仿宋_GB2312" w:hAnsi="仿宋_GB2312" w:eastAsia="仿宋_GB2312" w:cs="仿宋_GB2312"/>
                <w:sz w:val="24"/>
              </w:rPr>
            </w:pPr>
            <w:bookmarkStart w:id="82" w:name="Field_2_3_3_5_5"/>
            <w:r>
              <w:rPr>
                <w:rFonts w:hint="eastAsia" w:ascii="仿宋_GB2312" w:hAnsi="仿宋_GB2312" w:eastAsia="仿宋_GB2312" w:cs="仿宋_GB2312"/>
                <w:sz w:val="24"/>
              </w:rPr>
              <w:t>0</w:t>
            </w:r>
            <w:bookmarkEnd w:id="82"/>
          </w:p>
        </w:tc>
        <w:tc>
          <w:tcPr>
            <w:tcW w:w="570" w:type="dxa"/>
            <w:noWrap w:val="0"/>
            <w:vAlign w:val="center"/>
          </w:tcPr>
          <w:p>
            <w:pPr>
              <w:spacing w:line="400" w:lineRule="exact"/>
              <w:jc w:val="center"/>
              <w:rPr>
                <w:rFonts w:hint="eastAsia" w:ascii="仿宋_GB2312" w:hAnsi="仿宋_GB2312" w:eastAsia="仿宋_GB2312" w:cs="仿宋_GB2312"/>
                <w:sz w:val="24"/>
              </w:rPr>
            </w:pPr>
            <w:bookmarkStart w:id="83" w:name="Field_2_3_3_5_6"/>
            <w:r>
              <w:rPr>
                <w:rFonts w:hint="eastAsia" w:ascii="仿宋_GB2312" w:hAnsi="仿宋_GB2312" w:eastAsia="仿宋_GB2312" w:cs="仿宋_GB2312"/>
                <w:sz w:val="24"/>
              </w:rPr>
              <w:t>0</w:t>
            </w:r>
            <w:bookmarkEnd w:id="83"/>
          </w:p>
        </w:tc>
        <w:tc>
          <w:tcPr>
            <w:tcW w:w="620" w:type="dxa"/>
            <w:noWrap w:val="0"/>
            <w:vAlign w:val="center"/>
          </w:tcPr>
          <w:p>
            <w:pPr>
              <w:spacing w:line="400" w:lineRule="exact"/>
              <w:jc w:val="center"/>
              <w:rPr>
                <w:rFonts w:hint="eastAsia" w:ascii="仿宋_GB2312" w:hAnsi="仿宋_GB2312" w:eastAsia="仿宋_GB2312" w:cs="仿宋_GB2312"/>
                <w:sz w:val="24"/>
              </w:rPr>
            </w:pPr>
            <w:bookmarkStart w:id="84" w:name="Field_2_3_3_5_0"/>
            <w:r>
              <w:rPr>
                <w:rFonts w:hint="eastAsia" w:ascii="仿宋_GB2312" w:hAnsi="仿宋_GB2312" w:eastAsia="仿宋_GB2312" w:cs="仿宋_GB2312"/>
                <w:sz w:val="24"/>
              </w:rPr>
              <w:t>0</w:t>
            </w:r>
            <w:bookmarkEnd w:id="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6.属于四类过程性信息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85" w:name="Field_2_3_3_6_1"/>
            <w:r>
              <w:rPr>
                <w:rFonts w:hint="eastAsia" w:ascii="仿宋_GB2312" w:hAnsi="仿宋_GB2312" w:eastAsia="仿宋_GB2312" w:cs="仿宋_GB2312"/>
                <w:sz w:val="24"/>
              </w:rPr>
              <w:t>0</w:t>
            </w:r>
            <w:bookmarkEnd w:id="8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6" w:name="Field_2_3_3_6_2"/>
            <w:r>
              <w:rPr>
                <w:rFonts w:hint="eastAsia" w:ascii="仿宋_GB2312" w:hAnsi="仿宋_GB2312" w:eastAsia="仿宋_GB2312" w:cs="仿宋_GB2312"/>
                <w:sz w:val="24"/>
              </w:rPr>
              <w:t>0</w:t>
            </w:r>
            <w:bookmarkEnd w:id="8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87" w:name="Field_2_3_3_6_3"/>
            <w:r>
              <w:rPr>
                <w:rFonts w:hint="eastAsia" w:ascii="仿宋_GB2312" w:hAnsi="仿宋_GB2312" w:eastAsia="仿宋_GB2312" w:cs="仿宋_GB2312"/>
                <w:sz w:val="24"/>
              </w:rPr>
              <w:t>0</w:t>
            </w:r>
            <w:bookmarkEnd w:id="87"/>
          </w:p>
        </w:tc>
        <w:tc>
          <w:tcPr>
            <w:tcW w:w="992" w:type="dxa"/>
            <w:noWrap w:val="0"/>
            <w:vAlign w:val="center"/>
          </w:tcPr>
          <w:p>
            <w:pPr>
              <w:spacing w:line="400" w:lineRule="exact"/>
              <w:jc w:val="center"/>
              <w:rPr>
                <w:rFonts w:hint="eastAsia" w:ascii="仿宋_GB2312" w:hAnsi="仿宋_GB2312" w:eastAsia="仿宋_GB2312" w:cs="仿宋_GB2312"/>
                <w:sz w:val="24"/>
              </w:rPr>
            </w:pPr>
            <w:bookmarkStart w:id="88" w:name="Field_2_3_3_6_4"/>
            <w:r>
              <w:rPr>
                <w:rFonts w:hint="eastAsia" w:ascii="仿宋_GB2312" w:hAnsi="仿宋_GB2312" w:eastAsia="仿宋_GB2312" w:cs="仿宋_GB2312"/>
                <w:sz w:val="24"/>
              </w:rPr>
              <w:t>0</w:t>
            </w:r>
            <w:bookmarkEnd w:id="88"/>
          </w:p>
        </w:tc>
        <w:tc>
          <w:tcPr>
            <w:tcW w:w="814" w:type="dxa"/>
            <w:noWrap w:val="0"/>
            <w:vAlign w:val="center"/>
          </w:tcPr>
          <w:p>
            <w:pPr>
              <w:spacing w:line="400" w:lineRule="exact"/>
              <w:jc w:val="center"/>
              <w:rPr>
                <w:rFonts w:hint="eastAsia" w:ascii="仿宋_GB2312" w:hAnsi="仿宋_GB2312" w:eastAsia="仿宋_GB2312" w:cs="仿宋_GB2312"/>
                <w:sz w:val="24"/>
              </w:rPr>
            </w:pPr>
            <w:bookmarkStart w:id="89" w:name="Field_2_3_3_6_5"/>
            <w:r>
              <w:rPr>
                <w:rFonts w:hint="eastAsia" w:ascii="仿宋_GB2312" w:hAnsi="仿宋_GB2312" w:eastAsia="仿宋_GB2312" w:cs="仿宋_GB2312"/>
                <w:sz w:val="24"/>
              </w:rPr>
              <w:t>0</w:t>
            </w:r>
            <w:bookmarkEnd w:id="89"/>
          </w:p>
        </w:tc>
        <w:tc>
          <w:tcPr>
            <w:tcW w:w="570" w:type="dxa"/>
            <w:noWrap w:val="0"/>
            <w:vAlign w:val="center"/>
          </w:tcPr>
          <w:p>
            <w:pPr>
              <w:spacing w:line="400" w:lineRule="exact"/>
              <w:jc w:val="center"/>
              <w:rPr>
                <w:rFonts w:hint="eastAsia" w:ascii="仿宋_GB2312" w:hAnsi="仿宋_GB2312" w:eastAsia="仿宋_GB2312" w:cs="仿宋_GB2312"/>
                <w:sz w:val="24"/>
              </w:rPr>
            </w:pPr>
            <w:bookmarkStart w:id="90" w:name="Field_2_3_3_6_6"/>
            <w:r>
              <w:rPr>
                <w:rFonts w:hint="eastAsia" w:ascii="仿宋_GB2312" w:hAnsi="仿宋_GB2312" w:eastAsia="仿宋_GB2312" w:cs="仿宋_GB2312"/>
                <w:sz w:val="24"/>
              </w:rPr>
              <w:t>0</w:t>
            </w:r>
            <w:bookmarkEnd w:id="90"/>
          </w:p>
        </w:tc>
        <w:tc>
          <w:tcPr>
            <w:tcW w:w="620" w:type="dxa"/>
            <w:noWrap w:val="0"/>
            <w:vAlign w:val="center"/>
          </w:tcPr>
          <w:p>
            <w:pPr>
              <w:spacing w:line="400" w:lineRule="exact"/>
              <w:jc w:val="center"/>
              <w:rPr>
                <w:rFonts w:hint="eastAsia" w:ascii="仿宋_GB2312" w:hAnsi="仿宋_GB2312" w:eastAsia="仿宋_GB2312" w:cs="仿宋_GB2312"/>
                <w:sz w:val="24"/>
              </w:rPr>
            </w:pPr>
            <w:bookmarkStart w:id="91" w:name="Field_2_3_3_6_0"/>
            <w:r>
              <w:rPr>
                <w:rFonts w:hint="eastAsia" w:ascii="仿宋_GB2312" w:hAnsi="仿宋_GB2312" w:eastAsia="仿宋_GB2312" w:cs="仿宋_GB2312"/>
                <w:sz w:val="24"/>
              </w:rPr>
              <w:t>0</w:t>
            </w:r>
            <w:bookmark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7.属于行政执法案卷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92" w:name="Field_2_3_3_7_1"/>
            <w:r>
              <w:rPr>
                <w:rFonts w:hint="eastAsia" w:ascii="仿宋_GB2312" w:hAnsi="仿宋_GB2312" w:eastAsia="仿宋_GB2312" w:cs="仿宋_GB2312"/>
                <w:sz w:val="24"/>
              </w:rPr>
              <w:t>0</w:t>
            </w:r>
            <w:bookmarkEnd w:id="9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93" w:name="Field_2_3_3_7_2"/>
            <w:r>
              <w:rPr>
                <w:rFonts w:hint="eastAsia" w:ascii="仿宋_GB2312" w:hAnsi="仿宋_GB2312" w:eastAsia="仿宋_GB2312" w:cs="仿宋_GB2312"/>
                <w:sz w:val="24"/>
              </w:rPr>
              <w:t>0</w:t>
            </w:r>
            <w:bookmarkEnd w:id="9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94" w:name="Field_2_3_3_7_3"/>
            <w:r>
              <w:rPr>
                <w:rFonts w:hint="eastAsia" w:ascii="仿宋_GB2312" w:hAnsi="仿宋_GB2312" w:eastAsia="仿宋_GB2312" w:cs="仿宋_GB2312"/>
                <w:sz w:val="24"/>
              </w:rPr>
              <w:t>0</w:t>
            </w:r>
            <w:bookmarkEnd w:id="94"/>
          </w:p>
        </w:tc>
        <w:tc>
          <w:tcPr>
            <w:tcW w:w="992" w:type="dxa"/>
            <w:noWrap w:val="0"/>
            <w:vAlign w:val="center"/>
          </w:tcPr>
          <w:p>
            <w:pPr>
              <w:spacing w:line="400" w:lineRule="exact"/>
              <w:jc w:val="center"/>
              <w:rPr>
                <w:rFonts w:hint="eastAsia" w:ascii="仿宋_GB2312" w:hAnsi="仿宋_GB2312" w:eastAsia="仿宋_GB2312" w:cs="仿宋_GB2312"/>
                <w:sz w:val="24"/>
              </w:rPr>
            </w:pPr>
            <w:bookmarkStart w:id="95" w:name="Field_2_3_3_7_4"/>
            <w:r>
              <w:rPr>
                <w:rFonts w:hint="eastAsia" w:ascii="仿宋_GB2312" w:hAnsi="仿宋_GB2312" w:eastAsia="仿宋_GB2312" w:cs="仿宋_GB2312"/>
                <w:sz w:val="24"/>
              </w:rPr>
              <w:t>0</w:t>
            </w:r>
            <w:bookmarkEnd w:id="95"/>
          </w:p>
        </w:tc>
        <w:tc>
          <w:tcPr>
            <w:tcW w:w="814" w:type="dxa"/>
            <w:noWrap w:val="0"/>
            <w:vAlign w:val="center"/>
          </w:tcPr>
          <w:p>
            <w:pPr>
              <w:spacing w:line="400" w:lineRule="exact"/>
              <w:jc w:val="center"/>
              <w:rPr>
                <w:rFonts w:hint="eastAsia" w:ascii="仿宋_GB2312" w:hAnsi="仿宋_GB2312" w:eastAsia="仿宋_GB2312" w:cs="仿宋_GB2312"/>
                <w:sz w:val="24"/>
              </w:rPr>
            </w:pPr>
            <w:bookmarkStart w:id="96" w:name="Field_2_3_3_7_5"/>
            <w:r>
              <w:rPr>
                <w:rFonts w:hint="eastAsia" w:ascii="仿宋_GB2312" w:hAnsi="仿宋_GB2312" w:eastAsia="仿宋_GB2312" w:cs="仿宋_GB2312"/>
                <w:sz w:val="24"/>
              </w:rPr>
              <w:t>0</w:t>
            </w:r>
            <w:bookmarkEnd w:id="96"/>
          </w:p>
        </w:tc>
        <w:tc>
          <w:tcPr>
            <w:tcW w:w="570" w:type="dxa"/>
            <w:noWrap w:val="0"/>
            <w:vAlign w:val="center"/>
          </w:tcPr>
          <w:p>
            <w:pPr>
              <w:spacing w:line="400" w:lineRule="exact"/>
              <w:jc w:val="center"/>
              <w:rPr>
                <w:rFonts w:hint="eastAsia" w:ascii="仿宋_GB2312" w:hAnsi="仿宋_GB2312" w:eastAsia="仿宋_GB2312" w:cs="仿宋_GB2312"/>
                <w:sz w:val="24"/>
              </w:rPr>
            </w:pPr>
            <w:bookmarkStart w:id="97" w:name="Field_2_3_3_7_6"/>
            <w:r>
              <w:rPr>
                <w:rFonts w:hint="eastAsia" w:ascii="仿宋_GB2312" w:hAnsi="仿宋_GB2312" w:eastAsia="仿宋_GB2312" w:cs="仿宋_GB2312"/>
                <w:sz w:val="24"/>
              </w:rPr>
              <w:t>0</w:t>
            </w:r>
            <w:bookmarkEnd w:id="97"/>
          </w:p>
        </w:tc>
        <w:tc>
          <w:tcPr>
            <w:tcW w:w="620" w:type="dxa"/>
            <w:noWrap w:val="0"/>
            <w:vAlign w:val="center"/>
          </w:tcPr>
          <w:p>
            <w:pPr>
              <w:spacing w:line="400" w:lineRule="exact"/>
              <w:jc w:val="center"/>
              <w:rPr>
                <w:rFonts w:hint="eastAsia" w:ascii="仿宋_GB2312" w:hAnsi="仿宋_GB2312" w:eastAsia="仿宋_GB2312" w:cs="仿宋_GB2312"/>
                <w:sz w:val="24"/>
              </w:rPr>
            </w:pPr>
            <w:bookmarkStart w:id="98" w:name="Field_2_3_3_7_0"/>
            <w:r>
              <w:rPr>
                <w:rFonts w:hint="eastAsia" w:ascii="仿宋_GB2312" w:hAnsi="仿宋_GB2312" w:eastAsia="仿宋_GB2312" w:cs="仿宋_GB2312"/>
                <w:sz w:val="24"/>
              </w:rPr>
              <w:t>0</w:t>
            </w:r>
            <w:bookmark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8.属于行政查询事项</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99" w:name="Field_2_3_3_8_1"/>
            <w:r>
              <w:rPr>
                <w:rFonts w:hint="eastAsia" w:ascii="仿宋_GB2312" w:hAnsi="仿宋_GB2312" w:eastAsia="仿宋_GB2312" w:cs="仿宋_GB2312"/>
                <w:sz w:val="24"/>
              </w:rPr>
              <w:t>0</w:t>
            </w:r>
            <w:bookmarkEnd w:id="9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0" w:name="Field_2_3_3_8_2"/>
            <w:r>
              <w:rPr>
                <w:rFonts w:hint="eastAsia" w:ascii="仿宋_GB2312" w:hAnsi="仿宋_GB2312" w:eastAsia="仿宋_GB2312" w:cs="仿宋_GB2312"/>
                <w:sz w:val="24"/>
              </w:rPr>
              <w:t>0</w:t>
            </w:r>
            <w:bookmarkEnd w:id="10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1" w:name="Field_2_3_3_8_3"/>
            <w:r>
              <w:rPr>
                <w:rFonts w:hint="eastAsia" w:ascii="仿宋_GB2312" w:hAnsi="仿宋_GB2312" w:eastAsia="仿宋_GB2312" w:cs="仿宋_GB2312"/>
                <w:sz w:val="24"/>
              </w:rPr>
              <w:t>0</w:t>
            </w:r>
            <w:bookmarkEnd w:id="101"/>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02" w:name="Field_2_3_3_8_4"/>
            <w:r>
              <w:rPr>
                <w:rFonts w:hint="eastAsia" w:ascii="仿宋_GB2312" w:hAnsi="仿宋_GB2312" w:eastAsia="仿宋_GB2312" w:cs="仿宋_GB2312"/>
                <w:sz w:val="24"/>
              </w:rPr>
              <w:t>0</w:t>
            </w:r>
            <w:bookmarkEnd w:id="102"/>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03" w:name="Field_2_3_3_8_5"/>
            <w:r>
              <w:rPr>
                <w:rFonts w:hint="eastAsia" w:ascii="仿宋_GB2312" w:hAnsi="仿宋_GB2312" w:eastAsia="仿宋_GB2312" w:cs="仿宋_GB2312"/>
                <w:sz w:val="24"/>
              </w:rPr>
              <w:t>0</w:t>
            </w:r>
            <w:bookmarkEnd w:id="103"/>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04" w:name="Field_2_3_3_8_6"/>
            <w:r>
              <w:rPr>
                <w:rFonts w:hint="eastAsia" w:ascii="仿宋_GB2312" w:hAnsi="仿宋_GB2312" w:eastAsia="仿宋_GB2312" w:cs="仿宋_GB2312"/>
                <w:sz w:val="24"/>
              </w:rPr>
              <w:t>0</w:t>
            </w:r>
            <w:bookmarkEnd w:id="104"/>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05" w:name="Field_2_3_3_8_0"/>
            <w:r>
              <w:rPr>
                <w:rFonts w:hint="eastAsia" w:ascii="仿宋_GB2312" w:hAnsi="仿宋_GB2312" w:eastAsia="仿宋_GB2312" w:cs="仿宋_GB2312"/>
                <w:sz w:val="24"/>
              </w:rPr>
              <w:t>0</w:t>
            </w:r>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（四）无法提供</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1.本机关不掌握相关政府信息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06" w:name="Field_2_3_4_1_1"/>
            <w:r>
              <w:rPr>
                <w:rFonts w:hint="eastAsia" w:ascii="仿宋_GB2312" w:hAnsi="仿宋_GB2312" w:eastAsia="仿宋_GB2312" w:cs="仿宋_GB2312"/>
                <w:sz w:val="24"/>
              </w:rPr>
              <w:t>0</w:t>
            </w:r>
            <w:bookmarkEnd w:id="10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7" w:name="Field_2_3_4_1_2"/>
            <w:r>
              <w:rPr>
                <w:rFonts w:hint="eastAsia" w:ascii="仿宋_GB2312" w:hAnsi="仿宋_GB2312" w:eastAsia="仿宋_GB2312" w:cs="仿宋_GB2312"/>
                <w:sz w:val="24"/>
              </w:rPr>
              <w:t>0</w:t>
            </w:r>
            <w:bookmarkEnd w:id="10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08" w:name="Field_2_3_4_1_3"/>
            <w:r>
              <w:rPr>
                <w:rFonts w:hint="eastAsia" w:ascii="仿宋_GB2312" w:hAnsi="仿宋_GB2312" w:eastAsia="仿宋_GB2312" w:cs="仿宋_GB2312"/>
                <w:sz w:val="24"/>
              </w:rPr>
              <w:t>0</w:t>
            </w:r>
            <w:bookmarkEnd w:id="108"/>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09" w:name="Field_2_3_4_1_4"/>
            <w:r>
              <w:rPr>
                <w:rFonts w:hint="eastAsia" w:ascii="仿宋_GB2312" w:hAnsi="仿宋_GB2312" w:eastAsia="仿宋_GB2312" w:cs="仿宋_GB2312"/>
                <w:sz w:val="24"/>
              </w:rPr>
              <w:t>0</w:t>
            </w:r>
            <w:bookmarkEnd w:id="109"/>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10" w:name="Field_2_3_4_1_5"/>
            <w:r>
              <w:rPr>
                <w:rFonts w:hint="eastAsia" w:ascii="仿宋_GB2312" w:hAnsi="仿宋_GB2312" w:eastAsia="仿宋_GB2312" w:cs="仿宋_GB2312"/>
                <w:sz w:val="24"/>
              </w:rPr>
              <w:t>0</w:t>
            </w:r>
            <w:bookmarkEnd w:id="110"/>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11" w:name="Field_2_3_4_1_6"/>
            <w:r>
              <w:rPr>
                <w:rFonts w:hint="eastAsia" w:ascii="仿宋_GB2312" w:hAnsi="仿宋_GB2312" w:eastAsia="仿宋_GB2312" w:cs="仿宋_GB2312"/>
                <w:sz w:val="24"/>
              </w:rPr>
              <w:t>0</w:t>
            </w:r>
            <w:bookmarkEnd w:id="111"/>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12" w:name="Field_2_3_4_1_0"/>
            <w:r>
              <w:rPr>
                <w:rFonts w:hint="eastAsia" w:ascii="仿宋_GB2312" w:hAnsi="仿宋_GB2312" w:eastAsia="仿宋_GB2312" w:cs="仿宋_GB2312"/>
                <w:sz w:val="24"/>
              </w:rPr>
              <w:t>0</w:t>
            </w:r>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2.没有现成信息需要另行制作</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13" w:name="Field_2_3_4_2_1"/>
            <w:r>
              <w:rPr>
                <w:rFonts w:hint="eastAsia" w:ascii="仿宋_GB2312" w:hAnsi="仿宋_GB2312" w:eastAsia="仿宋_GB2312" w:cs="仿宋_GB2312"/>
                <w:sz w:val="24"/>
              </w:rPr>
              <w:t>0</w:t>
            </w:r>
            <w:bookmarkEnd w:id="11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14" w:name="Field_2_3_4_2_2"/>
            <w:r>
              <w:rPr>
                <w:rFonts w:hint="eastAsia" w:ascii="仿宋_GB2312" w:hAnsi="仿宋_GB2312" w:eastAsia="仿宋_GB2312" w:cs="仿宋_GB2312"/>
                <w:sz w:val="24"/>
              </w:rPr>
              <w:t>0</w:t>
            </w:r>
            <w:bookmarkEnd w:id="11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15" w:name="Field_2_3_4_2_3"/>
            <w:r>
              <w:rPr>
                <w:rFonts w:hint="eastAsia" w:ascii="仿宋_GB2312" w:hAnsi="仿宋_GB2312" w:eastAsia="仿宋_GB2312" w:cs="仿宋_GB2312"/>
                <w:sz w:val="24"/>
              </w:rPr>
              <w:t>0</w:t>
            </w:r>
            <w:bookmarkEnd w:id="115"/>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16" w:name="Field_2_3_4_2_4"/>
            <w:r>
              <w:rPr>
                <w:rFonts w:hint="eastAsia" w:ascii="仿宋_GB2312" w:hAnsi="仿宋_GB2312" w:eastAsia="仿宋_GB2312" w:cs="仿宋_GB2312"/>
                <w:sz w:val="24"/>
              </w:rPr>
              <w:t>0</w:t>
            </w:r>
            <w:bookmarkEnd w:id="116"/>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17" w:name="Field_2_3_4_2_5"/>
            <w:r>
              <w:rPr>
                <w:rFonts w:hint="eastAsia" w:ascii="仿宋_GB2312" w:hAnsi="仿宋_GB2312" w:eastAsia="仿宋_GB2312" w:cs="仿宋_GB2312"/>
                <w:sz w:val="24"/>
              </w:rPr>
              <w:t>0</w:t>
            </w:r>
            <w:bookmarkEnd w:id="117"/>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18" w:name="Field_2_3_4_2_6"/>
            <w:r>
              <w:rPr>
                <w:rFonts w:hint="eastAsia" w:ascii="仿宋_GB2312" w:hAnsi="仿宋_GB2312" w:eastAsia="仿宋_GB2312" w:cs="仿宋_GB2312"/>
                <w:sz w:val="24"/>
              </w:rPr>
              <w:t>0</w:t>
            </w:r>
            <w:bookmarkEnd w:id="118"/>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19" w:name="Field_2_3_4_2_0"/>
            <w:r>
              <w:rPr>
                <w:rFonts w:hint="eastAsia" w:ascii="仿宋_GB2312" w:hAnsi="仿宋_GB2312" w:eastAsia="仿宋_GB2312" w:cs="仿宋_GB2312"/>
                <w:sz w:val="24"/>
              </w:rPr>
              <w:t>0</w:t>
            </w:r>
            <w:bookmarkEnd w:id="1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3.补正后申请内容仍不明确</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20" w:name="Field_2_3_4_3_1"/>
            <w:r>
              <w:rPr>
                <w:rFonts w:hint="eastAsia" w:ascii="仿宋_GB2312" w:hAnsi="仿宋_GB2312" w:eastAsia="仿宋_GB2312" w:cs="仿宋_GB2312"/>
                <w:sz w:val="24"/>
              </w:rPr>
              <w:t>0</w:t>
            </w:r>
            <w:bookmarkEnd w:id="12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1" w:name="Field_2_3_4_3_2"/>
            <w:r>
              <w:rPr>
                <w:rFonts w:hint="eastAsia" w:ascii="仿宋_GB2312" w:hAnsi="仿宋_GB2312" w:eastAsia="仿宋_GB2312" w:cs="仿宋_GB2312"/>
                <w:sz w:val="24"/>
              </w:rPr>
              <w:t>0</w:t>
            </w:r>
            <w:bookmarkEnd w:id="12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2" w:name="Field_2_3_4_3_3"/>
            <w:r>
              <w:rPr>
                <w:rFonts w:hint="eastAsia" w:ascii="仿宋_GB2312" w:hAnsi="仿宋_GB2312" w:eastAsia="仿宋_GB2312" w:cs="仿宋_GB2312"/>
                <w:sz w:val="24"/>
              </w:rPr>
              <w:t>0</w:t>
            </w:r>
            <w:bookmarkEnd w:id="122"/>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23" w:name="Field_2_3_4_3_4"/>
            <w:r>
              <w:rPr>
                <w:rFonts w:hint="eastAsia" w:ascii="仿宋_GB2312" w:hAnsi="仿宋_GB2312" w:eastAsia="仿宋_GB2312" w:cs="仿宋_GB2312"/>
                <w:sz w:val="24"/>
              </w:rPr>
              <w:t>0</w:t>
            </w:r>
            <w:bookmarkEnd w:id="123"/>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24" w:name="Field_2_3_4_3_5"/>
            <w:r>
              <w:rPr>
                <w:rFonts w:hint="eastAsia" w:ascii="仿宋_GB2312" w:hAnsi="仿宋_GB2312" w:eastAsia="仿宋_GB2312" w:cs="仿宋_GB2312"/>
                <w:sz w:val="24"/>
              </w:rPr>
              <w:t>0</w:t>
            </w:r>
            <w:bookmarkEnd w:id="124"/>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25" w:name="Field_2_3_4_3_6"/>
            <w:r>
              <w:rPr>
                <w:rFonts w:hint="eastAsia" w:ascii="仿宋_GB2312" w:hAnsi="仿宋_GB2312" w:eastAsia="仿宋_GB2312" w:cs="仿宋_GB2312"/>
                <w:sz w:val="24"/>
              </w:rPr>
              <w:t>0</w:t>
            </w:r>
            <w:bookmarkEnd w:id="125"/>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26" w:name="Field_2_3_4_3_0"/>
            <w:r>
              <w:rPr>
                <w:rFonts w:hint="eastAsia" w:ascii="仿宋_GB2312" w:hAnsi="仿宋_GB2312" w:eastAsia="仿宋_GB2312" w:cs="仿宋_GB2312"/>
                <w:sz w:val="24"/>
              </w:rPr>
              <w:t>0</w:t>
            </w:r>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restart"/>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（五）不予处理</w:t>
            </w: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1.信访举报投诉类申请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27" w:name="Field_2_3_5_1_1"/>
            <w:r>
              <w:rPr>
                <w:rFonts w:hint="eastAsia" w:ascii="仿宋_GB2312" w:hAnsi="仿宋_GB2312" w:eastAsia="仿宋_GB2312" w:cs="仿宋_GB2312"/>
                <w:sz w:val="24"/>
              </w:rPr>
              <w:t>0</w:t>
            </w:r>
            <w:bookmarkEnd w:id="12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8" w:name="Field_2_3_5_1_2"/>
            <w:r>
              <w:rPr>
                <w:rFonts w:hint="eastAsia" w:ascii="仿宋_GB2312" w:hAnsi="仿宋_GB2312" w:eastAsia="仿宋_GB2312" w:cs="仿宋_GB2312"/>
                <w:sz w:val="24"/>
              </w:rPr>
              <w:t>0</w:t>
            </w:r>
            <w:bookmarkEnd w:id="12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29" w:name="Field_2_3_5_1_3"/>
            <w:r>
              <w:rPr>
                <w:rFonts w:hint="eastAsia" w:ascii="仿宋_GB2312" w:hAnsi="仿宋_GB2312" w:eastAsia="仿宋_GB2312" w:cs="仿宋_GB2312"/>
                <w:sz w:val="24"/>
              </w:rPr>
              <w:t>0</w:t>
            </w:r>
            <w:bookmarkEnd w:id="129"/>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30" w:name="Field_2_3_5_1_4"/>
            <w:r>
              <w:rPr>
                <w:rFonts w:hint="eastAsia" w:ascii="仿宋_GB2312" w:hAnsi="仿宋_GB2312" w:eastAsia="仿宋_GB2312" w:cs="仿宋_GB2312"/>
                <w:sz w:val="24"/>
              </w:rPr>
              <w:t>0</w:t>
            </w:r>
            <w:bookmarkEnd w:id="130"/>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31" w:name="Field_2_3_5_1_5"/>
            <w:r>
              <w:rPr>
                <w:rFonts w:hint="eastAsia" w:ascii="仿宋_GB2312" w:hAnsi="仿宋_GB2312" w:eastAsia="仿宋_GB2312" w:cs="仿宋_GB2312"/>
                <w:sz w:val="24"/>
              </w:rPr>
              <w:t>0</w:t>
            </w:r>
            <w:bookmarkEnd w:id="131"/>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32" w:name="Field_2_3_5_1_6"/>
            <w:r>
              <w:rPr>
                <w:rFonts w:hint="eastAsia" w:ascii="仿宋_GB2312" w:hAnsi="仿宋_GB2312" w:eastAsia="仿宋_GB2312" w:cs="仿宋_GB2312"/>
                <w:sz w:val="24"/>
              </w:rPr>
              <w:t>0</w:t>
            </w:r>
            <w:bookmarkEnd w:id="132"/>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33" w:name="Field_2_3_5_1_0"/>
            <w:r>
              <w:rPr>
                <w:rFonts w:hint="eastAsia" w:ascii="仿宋_GB2312" w:hAnsi="仿宋_GB2312" w:eastAsia="仿宋_GB2312" w:cs="仿宋_GB2312"/>
                <w:sz w:val="24"/>
              </w:rPr>
              <w:t>0</w:t>
            </w:r>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2.重复申请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34" w:name="Field_2_3_5_2_1"/>
            <w:r>
              <w:rPr>
                <w:rFonts w:hint="eastAsia" w:ascii="仿宋_GB2312" w:hAnsi="仿宋_GB2312" w:eastAsia="仿宋_GB2312" w:cs="仿宋_GB2312"/>
                <w:sz w:val="24"/>
              </w:rPr>
              <w:t>0</w:t>
            </w:r>
            <w:bookmarkEnd w:id="134"/>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35" w:name="Field_2_3_5_2_2"/>
            <w:r>
              <w:rPr>
                <w:rFonts w:hint="eastAsia" w:ascii="仿宋_GB2312" w:hAnsi="仿宋_GB2312" w:eastAsia="仿宋_GB2312" w:cs="仿宋_GB2312"/>
                <w:sz w:val="24"/>
              </w:rPr>
              <w:t>0</w:t>
            </w:r>
            <w:bookmarkEnd w:id="13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36" w:name="Field_2_3_5_2_3"/>
            <w:r>
              <w:rPr>
                <w:rFonts w:hint="eastAsia" w:ascii="仿宋_GB2312" w:hAnsi="仿宋_GB2312" w:eastAsia="仿宋_GB2312" w:cs="仿宋_GB2312"/>
                <w:sz w:val="24"/>
              </w:rPr>
              <w:t>0</w:t>
            </w:r>
            <w:bookmarkEnd w:id="136"/>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37" w:name="Field_2_3_5_2_4"/>
            <w:r>
              <w:rPr>
                <w:rFonts w:hint="eastAsia" w:ascii="仿宋_GB2312" w:hAnsi="仿宋_GB2312" w:eastAsia="仿宋_GB2312" w:cs="仿宋_GB2312"/>
                <w:sz w:val="24"/>
              </w:rPr>
              <w:t>0</w:t>
            </w:r>
            <w:bookmarkEnd w:id="137"/>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38" w:name="Field_2_3_5_2_5"/>
            <w:r>
              <w:rPr>
                <w:rFonts w:hint="eastAsia" w:ascii="仿宋_GB2312" w:hAnsi="仿宋_GB2312" w:eastAsia="仿宋_GB2312" w:cs="仿宋_GB2312"/>
                <w:sz w:val="24"/>
              </w:rPr>
              <w:t>0</w:t>
            </w:r>
            <w:bookmarkEnd w:id="138"/>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39" w:name="Field_2_3_5_2_6"/>
            <w:r>
              <w:rPr>
                <w:rFonts w:hint="eastAsia" w:ascii="仿宋_GB2312" w:hAnsi="仿宋_GB2312" w:eastAsia="仿宋_GB2312" w:cs="仿宋_GB2312"/>
                <w:sz w:val="24"/>
              </w:rPr>
              <w:t>0</w:t>
            </w:r>
            <w:bookmarkEnd w:id="139"/>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40" w:name="Field_2_3_5_2_0"/>
            <w:r>
              <w:rPr>
                <w:rFonts w:hint="eastAsia" w:ascii="仿宋_GB2312" w:hAnsi="仿宋_GB2312" w:eastAsia="仿宋_GB2312" w:cs="仿宋_GB2312"/>
                <w:sz w:val="24"/>
              </w:rPr>
              <w:t>0</w:t>
            </w:r>
            <w:bookmarkEnd w:id="1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3.要求提供公开出版物</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41" w:name="Field_2_3_5_3_1"/>
            <w:r>
              <w:rPr>
                <w:rFonts w:hint="eastAsia" w:ascii="仿宋_GB2312" w:hAnsi="仿宋_GB2312" w:eastAsia="仿宋_GB2312" w:cs="仿宋_GB2312"/>
                <w:sz w:val="24"/>
              </w:rPr>
              <w:t>0</w:t>
            </w:r>
            <w:bookmarkEnd w:id="141"/>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42" w:name="Field_2_3_5_3_2"/>
            <w:r>
              <w:rPr>
                <w:rFonts w:hint="eastAsia" w:ascii="仿宋_GB2312" w:hAnsi="仿宋_GB2312" w:eastAsia="仿宋_GB2312" w:cs="仿宋_GB2312"/>
                <w:sz w:val="24"/>
              </w:rPr>
              <w:t>0</w:t>
            </w:r>
            <w:bookmarkEnd w:id="14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43" w:name="Field_2_3_5_3_3"/>
            <w:r>
              <w:rPr>
                <w:rFonts w:hint="eastAsia" w:ascii="仿宋_GB2312" w:hAnsi="仿宋_GB2312" w:eastAsia="仿宋_GB2312" w:cs="仿宋_GB2312"/>
                <w:sz w:val="24"/>
              </w:rPr>
              <w:t>0</w:t>
            </w:r>
            <w:bookmarkEnd w:id="143"/>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44" w:name="Field_2_3_5_3_4"/>
            <w:r>
              <w:rPr>
                <w:rFonts w:hint="eastAsia" w:ascii="仿宋_GB2312" w:hAnsi="仿宋_GB2312" w:eastAsia="仿宋_GB2312" w:cs="仿宋_GB2312"/>
                <w:sz w:val="24"/>
              </w:rPr>
              <w:t>0</w:t>
            </w:r>
            <w:bookmarkEnd w:id="144"/>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45" w:name="Field_2_3_5_3_5"/>
            <w:r>
              <w:rPr>
                <w:rFonts w:hint="eastAsia" w:ascii="仿宋_GB2312" w:hAnsi="仿宋_GB2312" w:eastAsia="仿宋_GB2312" w:cs="仿宋_GB2312"/>
                <w:sz w:val="24"/>
              </w:rPr>
              <w:t>0</w:t>
            </w:r>
            <w:bookmarkEnd w:id="145"/>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46" w:name="Field_2_3_5_3_6"/>
            <w:r>
              <w:rPr>
                <w:rFonts w:hint="eastAsia" w:ascii="仿宋_GB2312" w:hAnsi="仿宋_GB2312" w:eastAsia="仿宋_GB2312" w:cs="仿宋_GB2312"/>
                <w:sz w:val="24"/>
              </w:rPr>
              <w:t>0</w:t>
            </w:r>
            <w:bookmarkEnd w:id="146"/>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47" w:name="Field_2_3_5_3_0"/>
            <w:r>
              <w:rPr>
                <w:rFonts w:hint="eastAsia" w:ascii="仿宋_GB2312" w:hAnsi="仿宋_GB2312" w:eastAsia="仿宋_GB2312" w:cs="仿宋_GB2312"/>
                <w:sz w:val="24"/>
              </w:rPr>
              <w:t>0</w:t>
            </w:r>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4.无正当理由大量反复申请</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48" w:name="Field_2_3_5_4_1"/>
            <w:r>
              <w:rPr>
                <w:rFonts w:hint="eastAsia" w:ascii="仿宋_GB2312" w:hAnsi="仿宋_GB2312" w:eastAsia="仿宋_GB2312" w:cs="仿宋_GB2312"/>
                <w:sz w:val="24"/>
              </w:rPr>
              <w:t>0</w:t>
            </w:r>
            <w:bookmarkEnd w:id="148"/>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49" w:name="Field_2_3_5_4_2"/>
            <w:r>
              <w:rPr>
                <w:rFonts w:hint="eastAsia" w:ascii="仿宋_GB2312" w:hAnsi="仿宋_GB2312" w:eastAsia="仿宋_GB2312" w:cs="仿宋_GB2312"/>
                <w:sz w:val="24"/>
              </w:rPr>
              <w:t>0</w:t>
            </w:r>
            <w:bookmarkEnd w:id="14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0" w:name="Field_2_3_5_4_3"/>
            <w:r>
              <w:rPr>
                <w:rFonts w:hint="eastAsia" w:ascii="仿宋_GB2312" w:hAnsi="仿宋_GB2312" w:eastAsia="仿宋_GB2312" w:cs="仿宋_GB2312"/>
                <w:sz w:val="24"/>
              </w:rPr>
              <w:t>0</w:t>
            </w:r>
            <w:bookmarkEnd w:id="150"/>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51" w:name="Field_2_3_5_4_4"/>
            <w:r>
              <w:rPr>
                <w:rFonts w:hint="eastAsia" w:ascii="仿宋_GB2312" w:hAnsi="仿宋_GB2312" w:eastAsia="仿宋_GB2312" w:cs="仿宋_GB2312"/>
                <w:sz w:val="24"/>
              </w:rPr>
              <w:t>0</w:t>
            </w:r>
            <w:bookmarkEnd w:id="151"/>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52" w:name="Field_2_3_5_4_5"/>
            <w:r>
              <w:rPr>
                <w:rFonts w:hint="eastAsia" w:ascii="仿宋_GB2312" w:hAnsi="仿宋_GB2312" w:eastAsia="仿宋_GB2312" w:cs="仿宋_GB2312"/>
                <w:sz w:val="24"/>
              </w:rPr>
              <w:t>0</w:t>
            </w:r>
            <w:bookmarkEnd w:id="152"/>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53" w:name="Field_2_3_5_4_6"/>
            <w:r>
              <w:rPr>
                <w:rFonts w:hint="eastAsia" w:ascii="仿宋_GB2312" w:hAnsi="仿宋_GB2312" w:eastAsia="仿宋_GB2312" w:cs="仿宋_GB2312"/>
                <w:sz w:val="24"/>
              </w:rPr>
              <w:t>0</w:t>
            </w:r>
            <w:bookmarkEnd w:id="153"/>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54" w:name="Field_2_3_5_4_0"/>
            <w:r>
              <w:rPr>
                <w:rFonts w:hint="eastAsia" w:ascii="仿宋_GB2312" w:hAnsi="仿宋_GB2312" w:eastAsia="仿宋_GB2312" w:cs="仿宋_GB2312"/>
                <w:sz w:val="24"/>
              </w:rPr>
              <w:t>0</w:t>
            </w:r>
            <w:bookmarkEnd w:id="1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1141" w:type="dxa"/>
            <w:vMerge w:val="continue"/>
            <w:noWrap w:val="0"/>
            <w:vAlign w:val="center"/>
          </w:tcPr>
          <w:p>
            <w:pPr>
              <w:spacing w:line="400" w:lineRule="exact"/>
              <w:rPr>
                <w:rFonts w:hint="eastAsia" w:ascii="仿宋_GB2312" w:hAnsi="仿宋_GB2312" w:eastAsia="仿宋_GB2312" w:cs="仿宋_GB2312"/>
                <w:sz w:val="24"/>
              </w:rPr>
            </w:pPr>
          </w:p>
        </w:tc>
        <w:tc>
          <w:tcPr>
            <w:tcW w:w="2029" w:type="dxa"/>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5.要求行政机关确认或重新出具已获取信息</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55" w:name="Field_2_3_5_5_1"/>
            <w:r>
              <w:rPr>
                <w:rFonts w:hint="eastAsia" w:ascii="仿宋_GB2312" w:hAnsi="仿宋_GB2312" w:eastAsia="仿宋_GB2312" w:cs="仿宋_GB2312"/>
                <w:sz w:val="24"/>
              </w:rPr>
              <w:t>0</w:t>
            </w:r>
            <w:bookmarkEnd w:id="155"/>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6" w:name="Field_2_3_5_5_2"/>
            <w:r>
              <w:rPr>
                <w:rFonts w:hint="eastAsia" w:ascii="仿宋_GB2312" w:hAnsi="仿宋_GB2312" w:eastAsia="仿宋_GB2312" w:cs="仿宋_GB2312"/>
                <w:sz w:val="24"/>
              </w:rPr>
              <w:t>0</w:t>
            </w:r>
            <w:bookmarkEnd w:id="15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57" w:name="Field_2_3_5_5_3"/>
            <w:r>
              <w:rPr>
                <w:rFonts w:hint="eastAsia" w:ascii="仿宋_GB2312" w:hAnsi="仿宋_GB2312" w:eastAsia="仿宋_GB2312" w:cs="仿宋_GB2312"/>
                <w:sz w:val="24"/>
              </w:rPr>
              <w:t>0</w:t>
            </w:r>
            <w:bookmarkEnd w:id="157"/>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58" w:name="Field_2_3_5_5_4"/>
            <w:r>
              <w:rPr>
                <w:rFonts w:hint="eastAsia" w:ascii="仿宋_GB2312" w:hAnsi="仿宋_GB2312" w:eastAsia="仿宋_GB2312" w:cs="仿宋_GB2312"/>
                <w:sz w:val="24"/>
              </w:rPr>
              <w:t>0</w:t>
            </w:r>
            <w:bookmarkEnd w:id="158"/>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59" w:name="Field_2_3_5_5_5"/>
            <w:r>
              <w:rPr>
                <w:rFonts w:hint="eastAsia" w:ascii="仿宋_GB2312" w:hAnsi="仿宋_GB2312" w:eastAsia="仿宋_GB2312" w:cs="仿宋_GB2312"/>
                <w:sz w:val="24"/>
              </w:rPr>
              <w:t>0</w:t>
            </w:r>
            <w:bookmarkEnd w:id="159"/>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60" w:name="Field_2_3_5_5_6"/>
            <w:r>
              <w:rPr>
                <w:rFonts w:hint="eastAsia" w:ascii="仿宋_GB2312" w:hAnsi="仿宋_GB2312" w:eastAsia="仿宋_GB2312" w:cs="仿宋_GB2312"/>
                <w:sz w:val="24"/>
              </w:rPr>
              <w:t>0</w:t>
            </w:r>
            <w:bookmarkEnd w:id="160"/>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61" w:name="Field_2_3_5_5_0"/>
            <w:r>
              <w:rPr>
                <w:rFonts w:hint="eastAsia" w:ascii="仿宋_GB2312" w:hAnsi="仿宋_GB2312" w:eastAsia="仿宋_GB2312" w:cs="仿宋_GB2312"/>
                <w:sz w:val="24"/>
              </w:rPr>
              <w:t>0</w:t>
            </w:r>
            <w:bookmarkEnd w:id="1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（六）其他处理</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62" w:name="Field_2_3_6_1"/>
            <w:r>
              <w:rPr>
                <w:rFonts w:hint="eastAsia" w:ascii="仿宋_GB2312" w:hAnsi="仿宋_GB2312" w:eastAsia="仿宋_GB2312" w:cs="仿宋_GB2312"/>
                <w:sz w:val="24"/>
              </w:rPr>
              <w:t>0</w:t>
            </w:r>
            <w:bookmarkEnd w:id="162"/>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63" w:name="Field_2_3_6_2"/>
            <w:r>
              <w:rPr>
                <w:rFonts w:hint="eastAsia" w:ascii="仿宋_GB2312" w:hAnsi="仿宋_GB2312" w:eastAsia="仿宋_GB2312" w:cs="仿宋_GB2312"/>
                <w:sz w:val="24"/>
              </w:rPr>
              <w:t>0</w:t>
            </w:r>
            <w:bookmarkEnd w:id="163"/>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64" w:name="Field_2_3_6_3"/>
            <w:r>
              <w:rPr>
                <w:rFonts w:hint="eastAsia" w:ascii="仿宋_GB2312" w:hAnsi="仿宋_GB2312" w:eastAsia="仿宋_GB2312" w:cs="仿宋_GB2312"/>
                <w:sz w:val="24"/>
              </w:rPr>
              <w:t>0</w:t>
            </w:r>
            <w:bookmarkEnd w:id="164"/>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65" w:name="Field_2_3_6_4"/>
            <w:r>
              <w:rPr>
                <w:rFonts w:hint="eastAsia" w:ascii="仿宋_GB2312" w:hAnsi="仿宋_GB2312" w:eastAsia="仿宋_GB2312" w:cs="仿宋_GB2312"/>
                <w:sz w:val="24"/>
              </w:rPr>
              <w:t>0</w:t>
            </w:r>
            <w:bookmarkEnd w:id="165"/>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66" w:name="Field_2_3_6_5"/>
            <w:r>
              <w:rPr>
                <w:rFonts w:hint="eastAsia" w:ascii="仿宋_GB2312" w:hAnsi="仿宋_GB2312" w:eastAsia="仿宋_GB2312" w:cs="仿宋_GB2312"/>
                <w:sz w:val="24"/>
              </w:rPr>
              <w:t>0</w:t>
            </w:r>
            <w:bookmarkEnd w:id="166"/>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67" w:name="Field_2_3_6_6"/>
            <w:r>
              <w:rPr>
                <w:rFonts w:hint="eastAsia" w:ascii="仿宋_GB2312" w:hAnsi="仿宋_GB2312" w:eastAsia="仿宋_GB2312" w:cs="仿宋_GB2312"/>
                <w:sz w:val="24"/>
              </w:rPr>
              <w:t>0</w:t>
            </w:r>
            <w:bookmarkEnd w:id="167"/>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68" w:name="Field_2_3_6_0"/>
            <w:r>
              <w:rPr>
                <w:rFonts w:hint="eastAsia" w:ascii="仿宋_GB2312" w:hAnsi="仿宋_GB2312" w:eastAsia="仿宋_GB2312" w:cs="仿宋_GB2312"/>
                <w:sz w:val="24"/>
              </w:rPr>
              <w:t>0</w:t>
            </w:r>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spacing w:line="400" w:lineRule="exact"/>
              <w:rPr>
                <w:rFonts w:hint="eastAsia" w:ascii="仿宋_GB2312" w:hAnsi="仿宋_GB2312" w:eastAsia="仿宋_GB2312" w:cs="仿宋_GB2312"/>
                <w:sz w:val="24"/>
              </w:rPr>
            </w:pPr>
          </w:p>
        </w:tc>
        <w:tc>
          <w:tcPr>
            <w:tcW w:w="3170" w:type="dxa"/>
            <w:gridSpan w:val="2"/>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（七）总计</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69" w:name="sum_1"/>
            <w:r>
              <w:rPr>
                <w:rFonts w:hint="eastAsia" w:ascii="仿宋_GB2312" w:hAnsi="仿宋_GB2312" w:eastAsia="仿宋_GB2312" w:cs="仿宋_GB2312"/>
                <w:sz w:val="24"/>
              </w:rPr>
              <w:t>0</w:t>
            </w:r>
            <w:bookmarkEnd w:id="169"/>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0" w:name="sum_2"/>
            <w:r>
              <w:rPr>
                <w:rFonts w:hint="eastAsia" w:ascii="仿宋_GB2312" w:hAnsi="仿宋_GB2312" w:eastAsia="仿宋_GB2312" w:cs="仿宋_GB2312"/>
                <w:sz w:val="24"/>
              </w:rPr>
              <w:t>0</w:t>
            </w:r>
            <w:bookmarkEnd w:id="170"/>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1" w:name="sum_3"/>
            <w:r>
              <w:rPr>
                <w:rFonts w:hint="eastAsia" w:ascii="仿宋_GB2312" w:hAnsi="仿宋_GB2312" w:eastAsia="仿宋_GB2312" w:cs="仿宋_GB2312"/>
                <w:sz w:val="24"/>
              </w:rPr>
              <w:t>0</w:t>
            </w:r>
            <w:bookmarkEnd w:id="171"/>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72" w:name="sum_4"/>
            <w:r>
              <w:rPr>
                <w:rFonts w:hint="eastAsia" w:ascii="仿宋_GB2312" w:hAnsi="仿宋_GB2312" w:eastAsia="仿宋_GB2312" w:cs="仿宋_GB2312"/>
                <w:sz w:val="24"/>
              </w:rPr>
              <w:t>0</w:t>
            </w:r>
            <w:bookmarkEnd w:id="172"/>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73" w:name="sum_5"/>
            <w:r>
              <w:rPr>
                <w:rFonts w:hint="eastAsia" w:ascii="仿宋_GB2312" w:hAnsi="仿宋_GB2312" w:eastAsia="仿宋_GB2312" w:cs="仿宋_GB2312"/>
                <w:sz w:val="24"/>
              </w:rPr>
              <w:t>0</w:t>
            </w:r>
            <w:bookmarkEnd w:id="173"/>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74" w:name="sum_6"/>
            <w:r>
              <w:rPr>
                <w:rFonts w:hint="eastAsia" w:ascii="仿宋_GB2312" w:hAnsi="仿宋_GB2312" w:eastAsia="仿宋_GB2312" w:cs="仿宋_GB2312"/>
                <w:sz w:val="24"/>
              </w:rPr>
              <w:t>0</w:t>
            </w:r>
            <w:bookmarkEnd w:id="174"/>
          </w:p>
        </w:tc>
        <w:tc>
          <w:tcPr>
            <w:tcW w:w="620" w:type="dxa"/>
            <w:noWrap w:val="0"/>
            <w:vAlign w:val="center"/>
          </w:tcPr>
          <w:p>
            <w:pPr>
              <w:spacing w:line="400" w:lineRule="exact"/>
              <w:jc w:val="center"/>
              <w:rPr>
                <w:rFonts w:hint="eastAsia" w:ascii="仿宋_GB2312" w:hAnsi="仿宋_GB2312" w:eastAsia="仿宋_GB2312" w:cs="仿宋_GB2312"/>
                <w:sz w:val="24"/>
              </w:rPr>
            </w:pPr>
            <w:bookmarkStart w:id="175" w:name="sum_7"/>
            <w:r>
              <w:rPr>
                <w:rFonts w:hint="eastAsia" w:ascii="仿宋_GB2312" w:hAnsi="仿宋_GB2312" w:eastAsia="仿宋_GB2312" w:cs="仿宋_GB2312"/>
                <w:sz w:val="24"/>
              </w:rPr>
              <w:t>0</w:t>
            </w:r>
            <w:bookmark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3"/>
            <w:noWrap w:val="0"/>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四、转结下年度继续办理</w:t>
            </w:r>
          </w:p>
        </w:tc>
        <w:tc>
          <w:tcPr>
            <w:tcW w:w="839" w:type="dxa"/>
            <w:noWrap w:val="0"/>
            <w:vAlign w:val="center"/>
          </w:tcPr>
          <w:p>
            <w:pPr>
              <w:spacing w:line="400" w:lineRule="exact"/>
              <w:jc w:val="center"/>
              <w:rPr>
                <w:rFonts w:hint="eastAsia" w:ascii="仿宋_GB2312" w:hAnsi="仿宋_GB2312" w:eastAsia="仿宋_GB2312" w:cs="仿宋_GB2312"/>
                <w:sz w:val="24"/>
              </w:rPr>
            </w:pPr>
            <w:bookmarkStart w:id="176" w:name="Field_2_4_1"/>
            <w:r>
              <w:rPr>
                <w:rFonts w:hint="eastAsia" w:ascii="仿宋_GB2312" w:hAnsi="仿宋_GB2312" w:eastAsia="仿宋_GB2312" w:cs="仿宋_GB2312"/>
                <w:sz w:val="24"/>
              </w:rPr>
              <w:t>0</w:t>
            </w:r>
            <w:bookmarkEnd w:id="176"/>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7" w:name="Field_2_4_2"/>
            <w:r>
              <w:rPr>
                <w:rFonts w:hint="eastAsia" w:ascii="仿宋_GB2312" w:hAnsi="仿宋_GB2312" w:eastAsia="仿宋_GB2312" w:cs="仿宋_GB2312"/>
                <w:sz w:val="24"/>
              </w:rPr>
              <w:t>0</w:t>
            </w:r>
            <w:bookmarkEnd w:id="177"/>
          </w:p>
        </w:tc>
        <w:tc>
          <w:tcPr>
            <w:tcW w:w="709" w:type="dxa"/>
            <w:noWrap w:val="0"/>
            <w:vAlign w:val="center"/>
          </w:tcPr>
          <w:p>
            <w:pPr>
              <w:spacing w:line="400" w:lineRule="exact"/>
              <w:jc w:val="center"/>
              <w:rPr>
                <w:rFonts w:hint="eastAsia" w:ascii="仿宋_GB2312" w:hAnsi="仿宋_GB2312" w:eastAsia="仿宋_GB2312" w:cs="仿宋_GB2312"/>
                <w:sz w:val="24"/>
              </w:rPr>
            </w:pPr>
            <w:bookmarkStart w:id="178" w:name="Field_2_4_3"/>
            <w:r>
              <w:rPr>
                <w:rFonts w:hint="eastAsia" w:ascii="仿宋_GB2312" w:hAnsi="仿宋_GB2312" w:eastAsia="仿宋_GB2312" w:cs="仿宋_GB2312"/>
                <w:sz w:val="24"/>
              </w:rPr>
              <w:t>0</w:t>
            </w:r>
            <w:bookmarkEnd w:id="178"/>
          </w:p>
        </w:tc>
        <w:tc>
          <w:tcPr>
            <w:tcW w:w="992" w:type="dxa"/>
            <w:noWrap w:val="0"/>
            <w:vAlign w:val="center"/>
          </w:tcPr>
          <w:p>
            <w:pPr>
              <w:spacing w:line="400" w:lineRule="exact"/>
              <w:jc w:val="center"/>
              <w:rPr>
                <w:rFonts w:hint="eastAsia" w:ascii="仿宋_GB2312" w:hAnsi="仿宋_GB2312" w:eastAsia="仿宋_GB2312" w:cs="仿宋_GB2312"/>
                <w:sz w:val="24"/>
              </w:rPr>
            </w:pPr>
            <w:bookmarkStart w:id="179" w:name="Field_2_4_4"/>
            <w:r>
              <w:rPr>
                <w:rFonts w:hint="eastAsia" w:ascii="仿宋_GB2312" w:hAnsi="仿宋_GB2312" w:eastAsia="仿宋_GB2312" w:cs="仿宋_GB2312"/>
                <w:sz w:val="24"/>
              </w:rPr>
              <w:t>0</w:t>
            </w:r>
            <w:bookmarkEnd w:id="179"/>
          </w:p>
        </w:tc>
        <w:tc>
          <w:tcPr>
            <w:tcW w:w="814" w:type="dxa"/>
            <w:noWrap w:val="0"/>
            <w:vAlign w:val="center"/>
          </w:tcPr>
          <w:p>
            <w:pPr>
              <w:spacing w:line="400" w:lineRule="exact"/>
              <w:jc w:val="center"/>
              <w:rPr>
                <w:rFonts w:hint="eastAsia" w:ascii="仿宋_GB2312" w:hAnsi="仿宋_GB2312" w:eastAsia="仿宋_GB2312" w:cs="仿宋_GB2312"/>
                <w:sz w:val="24"/>
              </w:rPr>
            </w:pPr>
            <w:bookmarkStart w:id="180" w:name="Field_2_4_5"/>
            <w:r>
              <w:rPr>
                <w:rFonts w:hint="eastAsia" w:ascii="仿宋_GB2312" w:hAnsi="仿宋_GB2312" w:eastAsia="仿宋_GB2312" w:cs="仿宋_GB2312"/>
                <w:sz w:val="24"/>
              </w:rPr>
              <w:t>0</w:t>
            </w:r>
            <w:bookmarkEnd w:id="180"/>
          </w:p>
        </w:tc>
        <w:tc>
          <w:tcPr>
            <w:tcW w:w="570" w:type="dxa"/>
            <w:noWrap w:val="0"/>
            <w:vAlign w:val="center"/>
          </w:tcPr>
          <w:p>
            <w:pPr>
              <w:spacing w:line="400" w:lineRule="exact"/>
              <w:jc w:val="center"/>
              <w:rPr>
                <w:rFonts w:hint="eastAsia" w:ascii="仿宋_GB2312" w:hAnsi="仿宋_GB2312" w:eastAsia="仿宋_GB2312" w:cs="仿宋_GB2312"/>
                <w:sz w:val="24"/>
              </w:rPr>
            </w:pPr>
            <w:bookmarkStart w:id="181" w:name="Field_2_4_6"/>
            <w:r>
              <w:rPr>
                <w:rFonts w:hint="eastAsia" w:ascii="仿宋_GB2312" w:hAnsi="仿宋_GB2312" w:eastAsia="仿宋_GB2312" w:cs="仿宋_GB2312"/>
                <w:sz w:val="24"/>
              </w:rPr>
              <w:t>0</w:t>
            </w:r>
            <w:bookmarkEnd w:id="181"/>
          </w:p>
        </w:tc>
        <w:tc>
          <w:tcPr>
            <w:tcW w:w="620" w:type="dxa"/>
            <w:noWrap w:val="0"/>
            <w:vAlign w:val="center"/>
          </w:tcPr>
          <w:p>
            <w:pPr>
              <w:spacing w:line="400" w:lineRule="exact"/>
              <w:jc w:val="center"/>
              <w:rPr>
                <w:rFonts w:hint="eastAsia" w:ascii="仿宋_GB2312" w:hAnsi="仿宋_GB2312" w:eastAsia="仿宋_GB2312" w:cs="仿宋_GB2312"/>
                <w:sz w:val="24"/>
              </w:rPr>
            </w:pPr>
          </w:p>
        </w:tc>
      </w:tr>
    </w:tbl>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四、政府信息公开行政复议、行政诉讼情况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我中心未有此类情况。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5" w:type="dxa"/>
            <w:gridSpan w:val="5"/>
            <w:vMerge w:val="restart"/>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行政复议</w:t>
            </w:r>
          </w:p>
        </w:tc>
        <w:tc>
          <w:tcPr>
            <w:tcW w:w="5531" w:type="dxa"/>
            <w:gridSpan w:val="10"/>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5" w:type="dxa"/>
            <w:gridSpan w:val="5"/>
            <w:vMerge w:val="continue"/>
            <w:noWrap w:val="0"/>
            <w:vAlign w:val="center"/>
          </w:tcPr>
          <w:p>
            <w:pPr>
              <w:spacing w:line="400" w:lineRule="exact"/>
              <w:jc w:val="center"/>
              <w:rPr>
                <w:rFonts w:hint="eastAsia" w:ascii="黑体" w:hAnsi="黑体" w:eastAsia="黑体" w:cs="黑体"/>
                <w:sz w:val="24"/>
              </w:rPr>
            </w:pPr>
          </w:p>
        </w:tc>
        <w:tc>
          <w:tcPr>
            <w:tcW w:w="2765" w:type="dxa"/>
            <w:gridSpan w:val="5"/>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未经复议直接起诉</w:t>
            </w:r>
          </w:p>
        </w:tc>
        <w:tc>
          <w:tcPr>
            <w:tcW w:w="2766" w:type="dxa"/>
            <w:gridSpan w:val="5"/>
            <w:noWrap w:val="0"/>
            <w:vAlign w:val="center"/>
          </w:tcPr>
          <w:p>
            <w:pPr>
              <w:spacing w:line="400" w:lineRule="exact"/>
              <w:jc w:val="center"/>
              <w:rPr>
                <w:rFonts w:hint="eastAsia" w:ascii="黑体" w:hAnsi="黑体" w:eastAsia="黑体" w:cs="黑体"/>
                <w:sz w:val="24"/>
              </w:rPr>
            </w:pPr>
            <w:r>
              <w:rPr>
                <w:rFonts w:hint="eastAsia" w:ascii="黑体" w:hAnsi="黑体" w:eastAsia="黑体" w:cs="黑体"/>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尚未审结</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尚未审结</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尚未审结</w:t>
            </w:r>
          </w:p>
        </w:tc>
        <w:tc>
          <w:tcPr>
            <w:tcW w:w="554" w:type="dxa"/>
            <w:noWrap w:val="0"/>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553" w:type="dxa"/>
            <w:noWrap w:val="0"/>
            <w:vAlign w:val="center"/>
          </w:tcPr>
          <w:p>
            <w:pPr>
              <w:spacing w:line="400" w:lineRule="exact"/>
              <w:jc w:val="center"/>
              <w:rPr>
                <w:rFonts w:hint="eastAsia" w:ascii="仿宋_GB2312" w:hAnsi="仿宋_GB2312" w:eastAsia="仿宋_GB2312" w:cs="仿宋_GB2312"/>
                <w:sz w:val="24"/>
              </w:rPr>
            </w:pPr>
            <w:bookmarkStart w:id="182" w:name="Field_3_1"/>
            <w:r>
              <w:rPr>
                <w:rFonts w:hint="eastAsia" w:ascii="仿宋_GB2312" w:hAnsi="仿宋_GB2312" w:eastAsia="仿宋_GB2312" w:cs="仿宋_GB2312"/>
                <w:sz w:val="24"/>
              </w:rPr>
              <w:t>0</w:t>
            </w:r>
            <w:bookmarkEnd w:id="182"/>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3" w:name="Field_3_2"/>
            <w:r>
              <w:rPr>
                <w:rFonts w:hint="eastAsia" w:ascii="仿宋_GB2312" w:hAnsi="仿宋_GB2312" w:eastAsia="仿宋_GB2312" w:cs="仿宋_GB2312"/>
                <w:sz w:val="24"/>
              </w:rPr>
              <w:t>0</w:t>
            </w:r>
            <w:bookmarkEnd w:id="183"/>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4" w:name="Field_3_3"/>
            <w:r>
              <w:rPr>
                <w:rFonts w:hint="eastAsia" w:ascii="仿宋_GB2312" w:hAnsi="仿宋_GB2312" w:eastAsia="仿宋_GB2312" w:cs="仿宋_GB2312"/>
                <w:sz w:val="24"/>
              </w:rPr>
              <w:t>0</w:t>
            </w:r>
            <w:bookmarkEnd w:id="184"/>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5" w:name="Field_3_4"/>
            <w:r>
              <w:rPr>
                <w:rFonts w:hint="eastAsia" w:ascii="仿宋_GB2312" w:hAnsi="仿宋_GB2312" w:eastAsia="仿宋_GB2312" w:cs="仿宋_GB2312"/>
                <w:sz w:val="24"/>
              </w:rPr>
              <w:t>0</w:t>
            </w:r>
            <w:bookmarkEnd w:id="185"/>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6" w:name="Field_3_total_1"/>
            <w:r>
              <w:rPr>
                <w:rFonts w:hint="eastAsia" w:ascii="仿宋_GB2312" w:hAnsi="仿宋_GB2312" w:eastAsia="仿宋_GB2312" w:cs="仿宋_GB2312"/>
                <w:sz w:val="24"/>
              </w:rPr>
              <w:t>0</w:t>
            </w:r>
            <w:bookmarkEnd w:id="186"/>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7" w:name="Field_3_5"/>
            <w:r>
              <w:rPr>
                <w:rFonts w:hint="eastAsia" w:ascii="仿宋_GB2312" w:hAnsi="仿宋_GB2312" w:eastAsia="仿宋_GB2312" w:cs="仿宋_GB2312"/>
                <w:sz w:val="24"/>
              </w:rPr>
              <w:t>0</w:t>
            </w:r>
            <w:bookmarkEnd w:id="187"/>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8" w:name="Field_3_6"/>
            <w:r>
              <w:rPr>
                <w:rFonts w:hint="eastAsia" w:ascii="仿宋_GB2312" w:hAnsi="仿宋_GB2312" w:eastAsia="仿宋_GB2312" w:cs="仿宋_GB2312"/>
                <w:sz w:val="24"/>
              </w:rPr>
              <w:t>0</w:t>
            </w:r>
            <w:bookmarkEnd w:id="188"/>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89" w:name="Field_3_7"/>
            <w:r>
              <w:rPr>
                <w:rFonts w:hint="eastAsia" w:ascii="仿宋_GB2312" w:hAnsi="仿宋_GB2312" w:eastAsia="仿宋_GB2312" w:cs="仿宋_GB2312"/>
                <w:sz w:val="24"/>
              </w:rPr>
              <w:t>0</w:t>
            </w:r>
            <w:bookmarkEnd w:id="189"/>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0" w:name="Field_3_8"/>
            <w:r>
              <w:rPr>
                <w:rFonts w:hint="eastAsia" w:ascii="仿宋_GB2312" w:hAnsi="仿宋_GB2312" w:eastAsia="仿宋_GB2312" w:cs="仿宋_GB2312"/>
                <w:sz w:val="24"/>
              </w:rPr>
              <w:t>0</w:t>
            </w:r>
            <w:bookmarkEnd w:id="190"/>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1" w:name="Field_3_total_5"/>
            <w:r>
              <w:rPr>
                <w:rFonts w:hint="eastAsia" w:ascii="仿宋_GB2312" w:hAnsi="仿宋_GB2312" w:eastAsia="仿宋_GB2312" w:cs="仿宋_GB2312"/>
                <w:sz w:val="24"/>
              </w:rPr>
              <w:t>0</w:t>
            </w:r>
            <w:bookmarkEnd w:id="191"/>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2" w:name="Field_3_9"/>
            <w:r>
              <w:rPr>
                <w:rFonts w:hint="eastAsia" w:ascii="仿宋_GB2312" w:hAnsi="仿宋_GB2312" w:eastAsia="仿宋_GB2312" w:cs="仿宋_GB2312"/>
                <w:sz w:val="24"/>
              </w:rPr>
              <w:t>0</w:t>
            </w:r>
            <w:bookmarkEnd w:id="192"/>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3" w:name="Field_3_10"/>
            <w:r>
              <w:rPr>
                <w:rFonts w:hint="eastAsia" w:ascii="仿宋_GB2312" w:hAnsi="仿宋_GB2312" w:eastAsia="仿宋_GB2312" w:cs="仿宋_GB2312"/>
                <w:sz w:val="24"/>
              </w:rPr>
              <w:t>0</w:t>
            </w:r>
            <w:bookmarkEnd w:id="193"/>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4" w:name="Field_3_11"/>
            <w:r>
              <w:rPr>
                <w:rFonts w:hint="eastAsia" w:ascii="仿宋_GB2312" w:hAnsi="仿宋_GB2312" w:eastAsia="仿宋_GB2312" w:cs="仿宋_GB2312"/>
                <w:sz w:val="24"/>
              </w:rPr>
              <w:t>0</w:t>
            </w:r>
            <w:bookmarkEnd w:id="194"/>
          </w:p>
        </w:tc>
        <w:tc>
          <w:tcPr>
            <w:tcW w:w="553" w:type="dxa"/>
            <w:noWrap w:val="0"/>
            <w:vAlign w:val="center"/>
          </w:tcPr>
          <w:p>
            <w:pPr>
              <w:spacing w:line="400" w:lineRule="exact"/>
              <w:jc w:val="center"/>
              <w:rPr>
                <w:rFonts w:hint="eastAsia" w:ascii="仿宋_GB2312" w:hAnsi="仿宋_GB2312" w:eastAsia="仿宋_GB2312" w:cs="仿宋_GB2312"/>
                <w:sz w:val="24"/>
              </w:rPr>
            </w:pPr>
            <w:bookmarkStart w:id="195" w:name="Field_3_12"/>
            <w:r>
              <w:rPr>
                <w:rFonts w:hint="eastAsia" w:ascii="仿宋_GB2312" w:hAnsi="仿宋_GB2312" w:eastAsia="仿宋_GB2312" w:cs="仿宋_GB2312"/>
                <w:sz w:val="24"/>
              </w:rPr>
              <w:t>0</w:t>
            </w:r>
            <w:bookmarkEnd w:id="195"/>
          </w:p>
        </w:tc>
        <w:tc>
          <w:tcPr>
            <w:tcW w:w="554" w:type="dxa"/>
            <w:noWrap w:val="0"/>
            <w:vAlign w:val="center"/>
          </w:tcPr>
          <w:p>
            <w:pPr>
              <w:spacing w:line="400" w:lineRule="exact"/>
              <w:jc w:val="center"/>
              <w:rPr>
                <w:rFonts w:hint="eastAsia" w:ascii="仿宋_GB2312" w:hAnsi="仿宋_GB2312" w:eastAsia="仿宋_GB2312" w:cs="仿宋_GB2312"/>
                <w:sz w:val="24"/>
              </w:rPr>
            </w:pPr>
            <w:bookmarkStart w:id="196" w:name="Field_3_total_9"/>
            <w:r>
              <w:rPr>
                <w:rFonts w:hint="eastAsia" w:ascii="仿宋_GB2312" w:hAnsi="仿宋_GB2312" w:eastAsia="仿宋_GB2312" w:cs="仿宋_GB2312"/>
                <w:sz w:val="24"/>
              </w:rPr>
              <w:t>0</w:t>
            </w:r>
            <w:bookmarkEnd w:id="196"/>
          </w:p>
        </w:tc>
      </w:tr>
    </w:tbl>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五、政府信息公开工作存在的主要问题及改进情况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lang w:val="en-US" w:eastAsia="zh-CN"/>
        </w:rPr>
        <w:t>2020</w:t>
      </w:r>
      <w:r>
        <w:rPr>
          <w:rFonts w:hint="eastAsia" w:ascii="仿宋_GB2312" w:eastAsia="仿宋_GB2312"/>
          <w:b w:val="0"/>
          <w:bCs w:val="0"/>
          <w:i w:val="0"/>
          <w:iCs w:val="0"/>
          <w:caps w:val="0"/>
          <w:smallCaps w:val="0"/>
          <w:vanish w:val="0"/>
          <w:color w:val="333333"/>
          <w:spacing w:val="0"/>
          <w:sz w:val="32"/>
          <w:szCs w:val="32"/>
        </w:rPr>
        <w:t>年，政府信息公开</w:t>
      </w:r>
      <w:r>
        <w:rPr>
          <w:rFonts w:hint="eastAsia" w:ascii="仿宋_GB2312" w:eastAsia="仿宋_GB2312"/>
          <w:b w:val="0"/>
          <w:bCs w:val="0"/>
          <w:i w:val="0"/>
          <w:iCs w:val="0"/>
          <w:caps w:val="0"/>
          <w:smallCaps w:val="0"/>
          <w:vanish w:val="0"/>
          <w:color w:val="333333"/>
          <w:spacing w:val="0"/>
          <w:sz w:val="32"/>
          <w:szCs w:val="32"/>
          <w:lang w:eastAsia="zh-CN"/>
        </w:rPr>
        <w:t>工作</w:t>
      </w:r>
      <w:r>
        <w:rPr>
          <w:rFonts w:hint="eastAsia" w:ascii="仿宋_GB2312" w:eastAsia="仿宋_GB2312"/>
          <w:b w:val="0"/>
          <w:bCs w:val="0"/>
          <w:i w:val="0"/>
          <w:iCs w:val="0"/>
          <w:caps w:val="0"/>
          <w:smallCaps w:val="0"/>
          <w:vanish w:val="0"/>
          <w:color w:val="333333"/>
          <w:spacing w:val="0"/>
          <w:sz w:val="32"/>
          <w:szCs w:val="32"/>
        </w:rPr>
        <w:t>与上级要求和群众需求</w:t>
      </w:r>
      <w:r>
        <w:rPr>
          <w:rFonts w:hint="eastAsia" w:ascii="仿宋_GB2312" w:eastAsia="仿宋_GB2312"/>
          <w:b w:val="0"/>
          <w:bCs w:val="0"/>
          <w:i w:val="0"/>
          <w:iCs w:val="0"/>
          <w:caps w:val="0"/>
          <w:smallCaps w:val="0"/>
          <w:vanish w:val="0"/>
          <w:color w:val="333333"/>
          <w:spacing w:val="0"/>
          <w:sz w:val="32"/>
          <w:szCs w:val="32"/>
          <w:lang w:eastAsia="zh-CN"/>
        </w:rPr>
        <w:t>仍有</w:t>
      </w:r>
      <w:r>
        <w:rPr>
          <w:rFonts w:hint="eastAsia" w:ascii="仿宋_GB2312" w:eastAsia="仿宋_GB2312"/>
          <w:b w:val="0"/>
          <w:bCs w:val="0"/>
          <w:i w:val="0"/>
          <w:iCs w:val="0"/>
          <w:caps w:val="0"/>
          <w:smallCaps w:val="0"/>
          <w:vanish w:val="0"/>
          <w:color w:val="333333"/>
          <w:spacing w:val="0"/>
          <w:sz w:val="32"/>
          <w:szCs w:val="32"/>
        </w:rPr>
        <w:t>一定差距。主要表现为信息公开的</w:t>
      </w:r>
      <w:r>
        <w:rPr>
          <w:rFonts w:hint="eastAsia" w:ascii="仿宋_GB2312" w:eastAsia="仿宋_GB2312"/>
          <w:b w:val="0"/>
          <w:bCs w:val="0"/>
          <w:i w:val="0"/>
          <w:iCs w:val="0"/>
          <w:caps w:val="0"/>
          <w:smallCaps w:val="0"/>
          <w:vanish w:val="0"/>
          <w:color w:val="333333"/>
          <w:spacing w:val="0"/>
          <w:sz w:val="32"/>
          <w:szCs w:val="32"/>
          <w:lang w:eastAsia="zh-CN"/>
        </w:rPr>
        <w:t>效率有待</w:t>
      </w:r>
      <w:r>
        <w:rPr>
          <w:rFonts w:hint="eastAsia" w:ascii="仿宋_GB2312" w:eastAsia="仿宋_GB2312"/>
          <w:b w:val="0"/>
          <w:bCs w:val="0"/>
          <w:i w:val="0"/>
          <w:iCs w:val="0"/>
          <w:caps w:val="0"/>
          <w:smallCaps w:val="0"/>
          <w:vanish w:val="0"/>
          <w:color w:val="333333"/>
          <w:spacing w:val="0"/>
          <w:sz w:val="32"/>
          <w:szCs w:val="32"/>
        </w:rPr>
        <w:t>提高，更新频率还可以</w:t>
      </w:r>
      <w:r>
        <w:rPr>
          <w:rFonts w:hint="eastAsia" w:ascii="仿宋_GB2312" w:eastAsia="仿宋_GB2312"/>
          <w:b w:val="0"/>
          <w:bCs w:val="0"/>
          <w:i w:val="0"/>
          <w:iCs w:val="0"/>
          <w:caps w:val="0"/>
          <w:smallCaps w:val="0"/>
          <w:vanish w:val="0"/>
          <w:color w:val="333333"/>
          <w:spacing w:val="0"/>
          <w:sz w:val="32"/>
          <w:szCs w:val="32"/>
          <w:lang w:eastAsia="zh-CN"/>
        </w:rPr>
        <w:t>增快</w:t>
      </w:r>
      <w:r>
        <w:rPr>
          <w:rFonts w:hint="eastAsia" w:ascii="仿宋_GB2312" w:eastAsia="仿宋_GB2312"/>
          <w:b w:val="0"/>
          <w:bCs w:val="0"/>
          <w:i w:val="0"/>
          <w:iCs w:val="0"/>
          <w:caps w:val="0"/>
          <w:smallCaps w:val="0"/>
          <w:vanish w:val="0"/>
          <w:color w:val="333333"/>
          <w:spacing w:val="0"/>
          <w:sz w:val="32"/>
          <w:szCs w:val="32"/>
        </w:rPr>
        <w:t>。</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针对上述存在的问题，</w:t>
      </w:r>
      <w:r>
        <w:rPr>
          <w:rFonts w:hint="eastAsia" w:ascii="仿宋_GB2312" w:eastAsia="仿宋_GB2312"/>
          <w:b w:val="0"/>
          <w:bCs w:val="0"/>
          <w:i w:val="0"/>
          <w:iCs w:val="0"/>
          <w:caps w:val="0"/>
          <w:smallCaps w:val="0"/>
          <w:vanish w:val="0"/>
          <w:color w:val="333333"/>
          <w:spacing w:val="0"/>
          <w:sz w:val="32"/>
          <w:szCs w:val="32"/>
          <w:lang w:val="en-US" w:eastAsia="zh-CN"/>
        </w:rPr>
        <w:t>2021年</w:t>
      </w:r>
      <w:r>
        <w:rPr>
          <w:rFonts w:hint="eastAsia" w:ascii="仿宋_GB2312" w:eastAsia="仿宋_GB2312"/>
          <w:b w:val="0"/>
          <w:bCs w:val="0"/>
          <w:i w:val="0"/>
          <w:iCs w:val="0"/>
          <w:caps w:val="0"/>
          <w:smallCaps w:val="0"/>
          <w:vanish w:val="0"/>
          <w:color w:val="333333"/>
          <w:spacing w:val="0"/>
          <w:sz w:val="32"/>
          <w:szCs w:val="32"/>
        </w:rPr>
        <w:t>将采取如下措施：一是</w:t>
      </w:r>
      <w:r>
        <w:rPr>
          <w:rFonts w:hint="eastAsia" w:ascii="仿宋_GB2312" w:eastAsia="仿宋_GB2312"/>
          <w:b w:val="0"/>
          <w:bCs w:val="0"/>
          <w:i w:val="0"/>
          <w:iCs w:val="0"/>
          <w:caps w:val="0"/>
          <w:smallCaps w:val="0"/>
          <w:vanish w:val="0"/>
          <w:color w:val="333333"/>
          <w:spacing w:val="0"/>
          <w:sz w:val="32"/>
          <w:szCs w:val="32"/>
          <w:lang w:eastAsia="zh-CN"/>
        </w:rPr>
        <w:t>加强</w:t>
      </w:r>
      <w:r>
        <w:rPr>
          <w:rFonts w:hint="eastAsia" w:ascii="仿宋_GB2312" w:eastAsia="仿宋_GB2312"/>
          <w:b w:val="0"/>
          <w:bCs w:val="0"/>
          <w:i w:val="0"/>
          <w:iCs w:val="0"/>
          <w:caps w:val="0"/>
          <w:smallCaps w:val="0"/>
          <w:vanish w:val="0"/>
          <w:color w:val="333333"/>
          <w:spacing w:val="0"/>
          <w:sz w:val="32"/>
          <w:szCs w:val="32"/>
        </w:rPr>
        <w:t>思想认识</w:t>
      </w:r>
      <w:r>
        <w:rPr>
          <w:rFonts w:hint="eastAsia" w:ascii="仿宋_GB2312" w:eastAsia="仿宋_GB2312"/>
          <w:b w:val="0"/>
          <w:bCs w:val="0"/>
          <w:i w:val="0"/>
          <w:iCs w:val="0"/>
          <w:caps w:val="0"/>
          <w:smallCaps w:val="0"/>
          <w:vanish w:val="0"/>
          <w:color w:val="333333"/>
          <w:spacing w:val="0"/>
          <w:sz w:val="32"/>
          <w:szCs w:val="32"/>
          <w:lang w:eastAsia="zh-CN"/>
        </w:rPr>
        <w:t>，</w:t>
      </w:r>
      <w:r>
        <w:rPr>
          <w:rFonts w:hint="eastAsia" w:ascii="仿宋_GB2312" w:eastAsia="仿宋_GB2312"/>
          <w:b w:val="0"/>
          <w:bCs w:val="0"/>
          <w:i w:val="0"/>
          <w:iCs w:val="0"/>
          <w:caps w:val="0"/>
          <w:smallCaps w:val="0"/>
          <w:vanish w:val="0"/>
          <w:color w:val="333333"/>
          <w:spacing w:val="0"/>
          <w:sz w:val="32"/>
          <w:szCs w:val="32"/>
        </w:rPr>
        <w:t>对照《条例》要求进一步明确信息公开的主体、内容等，使中心公开的信息和公众需要的信息有机统一起来。二是提升工作</w:t>
      </w:r>
      <w:r>
        <w:rPr>
          <w:rFonts w:hint="eastAsia" w:ascii="仿宋_GB2312" w:eastAsia="仿宋_GB2312"/>
          <w:b w:val="0"/>
          <w:bCs w:val="0"/>
          <w:i w:val="0"/>
          <w:iCs w:val="0"/>
          <w:caps w:val="0"/>
          <w:smallCaps w:val="0"/>
          <w:vanish w:val="0"/>
          <w:color w:val="333333"/>
          <w:spacing w:val="0"/>
          <w:sz w:val="32"/>
          <w:szCs w:val="32"/>
          <w:lang w:eastAsia="zh-CN"/>
        </w:rPr>
        <w:t>质</w:t>
      </w:r>
      <w:r>
        <w:rPr>
          <w:rFonts w:hint="eastAsia" w:ascii="仿宋_GB2312" w:eastAsia="仿宋_GB2312"/>
          <w:b w:val="0"/>
          <w:bCs w:val="0"/>
          <w:i w:val="0"/>
          <w:iCs w:val="0"/>
          <w:caps w:val="0"/>
          <w:smallCaps w:val="0"/>
          <w:vanish w:val="0"/>
          <w:color w:val="333333"/>
          <w:spacing w:val="0"/>
          <w:sz w:val="32"/>
          <w:szCs w:val="32"/>
        </w:rPr>
        <w:t>效</w:t>
      </w:r>
      <w:r>
        <w:rPr>
          <w:rFonts w:hint="eastAsia" w:ascii="仿宋_GB2312" w:eastAsia="仿宋_GB2312"/>
          <w:b w:val="0"/>
          <w:bCs w:val="0"/>
          <w:i w:val="0"/>
          <w:iCs w:val="0"/>
          <w:caps w:val="0"/>
          <w:smallCaps w:val="0"/>
          <w:vanish w:val="0"/>
          <w:color w:val="333333"/>
          <w:spacing w:val="0"/>
          <w:sz w:val="32"/>
          <w:szCs w:val="32"/>
          <w:lang w:eastAsia="zh-CN"/>
        </w:rPr>
        <w:t>，</w:t>
      </w:r>
      <w:r>
        <w:rPr>
          <w:rFonts w:hint="eastAsia" w:ascii="仿宋_GB2312" w:eastAsia="仿宋_GB2312"/>
          <w:b w:val="0"/>
          <w:bCs w:val="0"/>
          <w:i w:val="0"/>
          <w:iCs w:val="0"/>
          <w:caps w:val="0"/>
          <w:smallCaps w:val="0"/>
          <w:vanish w:val="0"/>
          <w:color w:val="333333"/>
          <w:spacing w:val="0"/>
          <w:sz w:val="32"/>
          <w:szCs w:val="32"/>
        </w:rPr>
        <w:t>组织开展业务技能培训，加深对政府信息公开各项政策的理解落实，不断提升工作人员业务能力和工作水平，进一步拓展公开领域和范围</w:t>
      </w:r>
      <w:r>
        <w:rPr>
          <w:rFonts w:hint="eastAsia" w:ascii="仿宋_GB2312" w:eastAsia="仿宋_GB2312"/>
          <w:b w:val="0"/>
          <w:bCs w:val="0"/>
          <w:i w:val="0"/>
          <w:iCs w:val="0"/>
          <w:caps w:val="0"/>
          <w:smallCaps w:val="0"/>
          <w:vanish w:val="0"/>
          <w:color w:val="333333"/>
          <w:spacing w:val="0"/>
          <w:sz w:val="32"/>
          <w:szCs w:val="32"/>
          <w:lang w:eastAsia="zh-CN"/>
        </w:rPr>
        <w:t>。三是</w:t>
      </w:r>
      <w:r>
        <w:rPr>
          <w:rFonts w:hint="eastAsia" w:ascii="仿宋_GB2312" w:eastAsia="仿宋_GB2312"/>
          <w:b w:val="0"/>
          <w:bCs w:val="0"/>
          <w:i w:val="0"/>
          <w:iCs w:val="0"/>
          <w:caps w:val="0"/>
          <w:smallCaps w:val="0"/>
          <w:vanish w:val="0"/>
          <w:color w:val="333333"/>
          <w:spacing w:val="0"/>
          <w:sz w:val="32"/>
          <w:szCs w:val="32"/>
        </w:rPr>
        <w:t>加快信息公开的频率、提高信息质量，使信息公开内容更加准确及时、真实有用</w:t>
      </w:r>
      <w:r>
        <w:rPr>
          <w:rFonts w:hint="eastAsia" w:ascii="仿宋_GB2312" w:eastAsia="仿宋_GB2312"/>
          <w:b w:val="0"/>
          <w:bCs w:val="0"/>
          <w:i w:val="0"/>
          <w:iCs w:val="0"/>
          <w:caps w:val="0"/>
          <w:smallCaps w:val="0"/>
          <w:vanish w:val="0"/>
          <w:color w:val="333333"/>
          <w:spacing w:val="0"/>
          <w:sz w:val="32"/>
          <w:szCs w:val="32"/>
          <w:lang w:eastAsia="zh-CN"/>
        </w:rPr>
        <w:t>，</w:t>
      </w:r>
      <w:r>
        <w:rPr>
          <w:rFonts w:hint="eastAsia" w:ascii="仿宋_GB2312" w:eastAsia="仿宋_GB2312"/>
          <w:b w:val="0"/>
          <w:bCs w:val="0"/>
          <w:i w:val="0"/>
          <w:iCs w:val="0"/>
          <w:caps w:val="0"/>
          <w:smallCaps w:val="0"/>
          <w:vanish w:val="0"/>
          <w:color w:val="333333"/>
          <w:spacing w:val="0"/>
          <w:sz w:val="32"/>
          <w:szCs w:val="32"/>
        </w:rPr>
        <w:t>确保信息公开的时效性和准确性。</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六、其他需要报告的事项</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本年度无其他需要报告的事项。</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wordWrap w:val="0"/>
        <w:spacing w:before="0" w:beforeAutospacing="0" w:after="0" w:afterAutospacing="0" w:line="600" w:lineRule="exact"/>
        <w:ind w:left="0" w:right="0" w:firstLine="640" w:firstLineChars="200"/>
        <w:jc w:val="righ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宁波市北仑区住房资金管理中心</w:t>
      </w:r>
      <w:r>
        <w:rPr>
          <w:rFonts w:ascii="仿宋_GB2312" w:eastAsia="仿宋_GB2312"/>
          <w:b w:val="0"/>
          <w:bCs w:val="0"/>
          <w:i w:val="0"/>
          <w:iCs w:val="0"/>
          <w:caps w:val="0"/>
          <w:smallCaps w:val="0"/>
          <w:vanish w:val="0"/>
          <w:color w:val="333333"/>
          <w:spacing w:val="0"/>
          <w:sz w:val="32"/>
          <w:szCs w:val="32"/>
        </w:rPr>
        <w:t xml:space="preserve">    </w:t>
      </w:r>
    </w:p>
    <w:p>
      <w:pPr>
        <w:pStyle w:val="5"/>
        <w:pBdr>
          <w:top w:val="none" w:color="auto" w:sz="0" w:space="0"/>
          <w:left w:val="none" w:color="auto" w:sz="0" w:space="0"/>
          <w:bottom w:val="none" w:color="auto" w:sz="0" w:space="0"/>
          <w:right w:val="none" w:color="auto" w:sz="0" w:space="0"/>
        </w:pBdr>
        <w:shd w:val="clear" w:color="auto" w:fill="FFFFFF"/>
        <w:wordWrap w:val="0"/>
        <w:spacing w:before="0" w:beforeAutospacing="0" w:after="0" w:afterAutospacing="0" w:line="600" w:lineRule="exact"/>
        <w:ind w:left="0" w:right="0" w:firstLine="640" w:firstLineChars="200"/>
        <w:jc w:val="center"/>
        <w:rPr>
          <w:rFonts w:ascii="仿宋_GB2312" w:eastAsia="仿宋_GB2312"/>
          <w:b w:val="0"/>
          <w:bCs w:val="0"/>
          <w:i w:val="0"/>
          <w:iCs w:val="0"/>
          <w:caps w:val="0"/>
          <w:smallCaps w:val="0"/>
          <w:vanish w:val="0"/>
          <w:color w:val="333333"/>
          <w:spacing w:val="0"/>
          <w:sz w:val="32"/>
          <w:szCs w:val="32"/>
        </w:rPr>
      </w:pPr>
      <w:r>
        <w:rPr>
          <w:rFonts w:ascii="仿宋_GB2312" w:eastAsia="仿宋_GB2312"/>
          <w:b w:val="0"/>
          <w:bCs w:val="0"/>
          <w:i w:val="0"/>
          <w:iCs w:val="0"/>
          <w:caps w:val="0"/>
          <w:smallCaps w:val="0"/>
          <w:vanish w:val="0"/>
          <w:color w:val="333333"/>
          <w:spacing w:val="0"/>
          <w:sz w:val="32"/>
          <w:szCs w:val="32"/>
        </w:rPr>
        <w:t xml:space="preserve">                     </w:t>
      </w:r>
      <w:r>
        <w:rPr>
          <w:rFonts w:hint="eastAsia" w:ascii="仿宋_GB2312" w:eastAsia="仿宋_GB2312"/>
          <w:b w:val="0"/>
          <w:bCs w:val="0"/>
          <w:i w:val="0"/>
          <w:iCs w:val="0"/>
          <w:caps w:val="0"/>
          <w:smallCaps w:val="0"/>
          <w:vanish w:val="0"/>
          <w:color w:val="333333"/>
          <w:spacing w:val="0"/>
          <w:sz w:val="32"/>
          <w:szCs w:val="32"/>
        </w:rPr>
        <w:t>202</w:t>
      </w:r>
      <w:r>
        <w:rPr>
          <w:rFonts w:hint="eastAsia" w:ascii="仿宋_GB2312" w:eastAsia="仿宋_GB2312"/>
          <w:b w:val="0"/>
          <w:bCs w:val="0"/>
          <w:i w:val="0"/>
          <w:iCs w:val="0"/>
          <w:caps w:val="0"/>
          <w:smallCaps w:val="0"/>
          <w:vanish w:val="0"/>
          <w:color w:val="333333"/>
          <w:spacing w:val="0"/>
          <w:sz w:val="32"/>
          <w:szCs w:val="32"/>
          <w:lang w:val="en-US" w:eastAsia="zh-CN"/>
        </w:rPr>
        <w:t>1</w:t>
      </w:r>
      <w:r>
        <w:rPr>
          <w:rFonts w:hint="eastAsia" w:ascii="仿宋_GB2312" w:eastAsia="仿宋_GB2312"/>
          <w:b w:val="0"/>
          <w:bCs w:val="0"/>
          <w:i w:val="0"/>
          <w:iCs w:val="0"/>
          <w:caps w:val="0"/>
          <w:smallCaps w:val="0"/>
          <w:vanish w:val="0"/>
          <w:color w:val="333333"/>
          <w:spacing w:val="0"/>
          <w:sz w:val="32"/>
          <w:szCs w:val="32"/>
        </w:rPr>
        <w:t>年1月1</w:t>
      </w:r>
      <w:r>
        <w:rPr>
          <w:rFonts w:hint="eastAsia" w:ascii="仿宋_GB2312" w:eastAsia="仿宋_GB2312"/>
          <w:b w:val="0"/>
          <w:bCs w:val="0"/>
          <w:i w:val="0"/>
          <w:iCs w:val="0"/>
          <w:caps w:val="0"/>
          <w:smallCaps w:val="0"/>
          <w:vanish w:val="0"/>
          <w:color w:val="333333"/>
          <w:spacing w:val="0"/>
          <w:sz w:val="32"/>
          <w:szCs w:val="32"/>
          <w:lang w:val="en-US" w:eastAsia="zh-CN"/>
        </w:rPr>
        <w:t>9</w:t>
      </w:r>
      <w:r>
        <w:rPr>
          <w:rFonts w:hint="eastAsia" w:ascii="仿宋_GB2312" w:eastAsia="仿宋_GB2312"/>
          <w:b w:val="0"/>
          <w:bCs w:val="0"/>
          <w:i w:val="0"/>
          <w:iCs w:val="0"/>
          <w:caps w:val="0"/>
          <w:smallCaps w:val="0"/>
          <w:vanish w:val="0"/>
          <w:color w:val="333333"/>
          <w:spacing w:val="0"/>
          <w:sz w:val="32"/>
          <w:szCs w:val="32"/>
        </w:rPr>
        <w:t>日</w:t>
      </w:r>
      <w:r>
        <w:rPr>
          <w:rFonts w:ascii="仿宋_GB2312" w:eastAsia="仿宋_GB2312"/>
          <w:b w:val="0"/>
          <w:bCs w:val="0"/>
          <w:i w:val="0"/>
          <w:iCs w:val="0"/>
          <w:caps w:val="0"/>
          <w:smallCaps w:val="0"/>
          <w:vanish w:val="0"/>
          <w:color w:val="333333"/>
          <w:spacing w:val="0"/>
          <w:sz w:val="32"/>
          <w:szCs w:val="32"/>
        </w:rPr>
        <w:t xml:space="preserve">         </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right"/>
        <w:rPr>
          <w:rFonts w:hint="eastAsia" w:ascii="仿宋_GB2312" w:eastAsia="仿宋_GB2312"/>
          <w:b w:val="0"/>
          <w:bCs w:val="0"/>
          <w:i w:val="0"/>
          <w:iCs w:val="0"/>
          <w:caps w:val="0"/>
          <w:smallCaps w:val="0"/>
          <w:vanish w:val="0"/>
          <w:color w:val="333333"/>
          <w:spacing w:val="0"/>
          <w:sz w:val="32"/>
          <w:szCs w:val="32"/>
        </w:rPr>
      </w:pPr>
    </w:p>
    <w:p>
      <w:pPr>
        <w:ind w:firstLine="480" w:firstLineChars="200"/>
      </w:pPr>
    </w:p>
    <w:sectPr>
      <w:pgSz w:w="11907" w:h="16840"/>
      <w:pgMar w:top="1871" w:right="1531" w:bottom="1531" w:left="1531" w:header="851" w:footer="992" w:gutter="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517884"/>
    <w:multiLevelType w:val="singleLevel"/>
    <w:tmpl w:val="A0517884"/>
    <w:lvl w:ilvl="0" w:tentative="0">
      <w:start w:val="4"/>
      <w:numFmt w:val="decimal"/>
      <w:suff w:val="nothing"/>
      <w:lvlText w:val="%1、"/>
      <w:lvlJc w:val="left"/>
    </w:lvl>
  </w:abstractNum>
  <w:abstractNum w:abstractNumId="1">
    <w:nsid w:val="AA9EF32D"/>
    <w:multiLevelType w:val="singleLevel"/>
    <w:tmpl w:val="AA9EF32D"/>
    <w:lvl w:ilvl="0" w:tentative="0">
      <w:start w:val="3"/>
      <w:numFmt w:val="chineseCounting"/>
      <w:suff w:val="nothing"/>
      <w:lvlText w:val="%1、"/>
      <w:lvlJc w:val="left"/>
      <w:rPr>
        <w:rFonts w:hint="eastAsia"/>
      </w:rPr>
    </w:lvl>
  </w:abstractNum>
  <w:abstractNum w:abstractNumId="2">
    <w:nsid w:val="608AD25D"/>
    <w:multiLevelType w:val="singleLevel"/>
    <w:tmpl w:val="608AD25D"/>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00C73A72"/>
    <w:rsid w:val="02D32362"/>
    <w:rsid w:val="04AE1FD7"/>
    <w:rsid w:val="05BF2249"/>
    <w:rsid w:val="070E2605"/>
    <w:rsid w:val="143857A7"/>
    <w:rsid w:val="1D80064D"/>
    <w:rsid w:val="1F5158A2"/>
    <w:rsid w:val="22BB4265"/>
    <w:rsid w:val="237C5DFD"/>
    <w:rsid w:val="2D5C0B8F"/>
    <w:rsid w:val="3BD5030B"/>
    <w:rsid w:val="3CB01F6C"/>
    <w:rsid w:val="3D332067"/>
    <w:rsid w:val="3E620776"/>
    <w:rsid w:val="43851786"/>
    <w:rsid w:val="45C75F16"/>
    <w:rsid w:val="46B8084A"/>
    <w:rsid w:val="4D384AE1"/>
    <w:rsid w:val="4EEC256F"/>
    <w:rsid w:val="4F4615B0"/>
    <w:rsid w:val="542736E0"/>
    <w:rsid w:val="5C183025"/>
    <w:rsid w:val="5CC24FEF"/>
    <w:rsid w:val="5F4D6416"/>
    <w:rsid w:val="5F6663F1"/>
    <w:rsid w:val="635D6599"/>
    <w:rsid w:val="68EC094F"/>
    <w:rsid w:val="6AFF26A5"/>
    <w:rsid w:val="6D1C4539"/>
    <w:rsid w:val="6E8506D5"/>
    <w:rsid w:val="6F691B78"/>
    <w:rsid w:val="7069046A"/>
    <w:rsid w:val="7A3E3AE0"/>
    <w:rsid w:val="7E983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kern w:val="44"/>
      <w:sz w:val="44"/>
    </w:rPr>
  </w:style>
  <w:style w:type="paragraph" w:styleId="3">
    <w:name w:val="heading 2"/>
    <w:basedOn w:val="1"/>
    <w:next w:val="1"/>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9</Pages>
  <Words>2611</Words>
  <Characters>2668</Characters>
  <Lines>457</Lines>
  <Paragraphs>308</Paragraphs>
  <TotalTime>1</TotalTime>
  <ScaleCrop>false</ScaleCrop>
  <LinksUpToDate>false</LinksUpToDate>
  <CharactersWithSpaces>2702</CharactersWithSpaces>
  <Application>WPS Office_11.8.2.9015_F1E327BC-269C-435d-A152-05C5408002CA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2020-03-20T00:52:00Z</dcterms:created>
  <dc:creator>Users</dc:creator>
  <cp:lastModifiedBy>Administrator</cp:lastModifiedBy>
  <dcterms:modified xsi:type="dcterms:W3CDTF">2021-04-02T06:52:19Z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